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3F43F" w14:textId="77777777" w:rsidR="00AE0DAB" w:rsidRDefault="00AE0DAB">
      <w:pPr>
        <w:pStyle w:val="a6"/>
        <w:ind w:left="0"/>
        <w:rPr>
          <w:rFonts w:ascii="Times New Roman" w:hAnsi="Times New Roman"/>
        </w:rPr>
      </w:pPr>
      <w:r>
        <w:rPr>
          <w:rFonts w:ascii="Times New Roman" w:hAnsi="Times New Roman"/>
        </w:rPr>
        <w:t>ДОГОВОР</w:t>
      </w:r>
    </w:p>
    <w:p w14:paraId="5E1DF52B" w14:textId="77777777" w:rsidR="008C3105" w:rsidRDefault="008C3105">
      <w:pPr>
        <w:pStyle w:val="a6"/>
        <w:ind w:left="0"/>
        <w:rPr>
          <w:rFonts w:ascii="Times New Roman" w:hAnsi="Times New Roman"/>
        </w:rPr>
      </w:pPr>
    </w:p>
    <w:p w14:paraId="3E535C1F" w14:textId="6EEC242E" w:rsidR="00AE0DAB" w:rsidRPr="00D801A6" w:rsidRDefault="00AE0DAB">
      <w:pPr>
        <w:jc w:val="center"/>
        <w:rPr>
          <w:b/>
          <w:sz w:val="24"/>
        </w:rPr>
      </w:pPr>
      <w:r>
        <w:rPr>
          <w:b/>
          <w:sz w:val="24"/>
        </w:rPr>
        <w:t xml:space="preserve">на переработку </w:t>
      </w:r>
      <w:r w:rsidR="00AD1EEA">
        <w:rPr>
          <w:b/>
          <w:sz w:val="24"/>
        </w:rPr>
        <w:t xml:space="preserve">№ </w:t>
      </w:r>
      <w:r w:rsidR="00601C69">
        <w:rPr>
          <w:b/>
          <w:sz w:val="24"/>
        </w:rPr>
        <w:t>2</w:t>
      </w:r>
      <w:r w:rsidR="00F20D5E" w:rsidRPr="00F20D5E">
        <w:rPr>
          <w:b/>
          <w:sz w:val="24"/>
        </w:rPr>
        <w:t>02</w:t>
      </w:r>
      <w:r w:rsidR="00CF1D4B">
        <w:rPr>
          <w:b/>
          <w:sz w:val="24"/>
        </w:rPr>
        <w:t>2</w:t>
      </w:r>
      <w:r w:rsidR="00601C69">
        <w:rPr>
          <w:b/>
          <w:sz w:val="24"/>
        </w:rPr>
        <w:t>/</w:t>
      </w:r>
      <w:r w:rsidR="008202E2">
        <w:rPr>
          <w:b/>
          <w:sz w:val="24"/>
        </w:rPr>
        <w:t>09</w:t>
      </w:r>
    </w:p>
    <w:p w14:paraId="1F01E183" w14:textId="77777777" w:rsidR="00AE0DAB" w:rsidRDefault="00AE0DAB">
      <w:pPr>
        <w:rPr>
          <w:sz w:val="22"/>
        </w:rPr>
      </w:pPr>
    </w:p>
    <w:p w14:paraId="263526AC" w14:textId="684B097D" w:rsidR="00AE0DAB" w:rsidRDefault="00AE0DAB">
      <w:pPr>
        <w:rPr>
          <w:sz w:val="24"/>
        </w:rPr>
      </w:pPr>
      <w:r>
        <w:rPr>
          <w:sz w:val="24"/>
        </w:rPr>
        <w:t xml:space="preserve">г. </w:t>
      </w:r>
      <w:r w:rsidR="00F20D5E">
        <w:rPr>
          <w:sz w:val="24"/>
        </w:rPr>
        <w:t>Дубна</w:t>
      </w:r>
      <w:r w:rsidR="00CF1D4B">
        <w:rPr>
          <w:sz w:val="24"/>
        </w:rPr>
        <w:t>, Московская обл.</w:t>
      </w:r>
      <w:r>
        <w:rPr>
          <w:sz w:val="24"/>
        </w:rPr>
        <w:t xml:space="preserve">                                 </w:t>
      </w:r>
      <w:r w:rsidR="00D801A6">
        <w:rPr>
          <w:sz w:val="24"/>
        </w:rPr>
        <w:t xml:space="preserve">  </w:t>
      </w:r>
      <w:r w:rsidR="00D801A6">
        <w:rPr>
          <w:sz w:val="24"/>
        </w:rPr>
        <w:tab/>
      </w:r>
      <w:r w:rsidR="00D801A6">
        <w:rPr>
          <w:sz w:val="24"/>
        </w:rPr>
        <w:tab/>
        <w:t xml:space="preserve">             </w:t>
      </w:r>
      <w:r w:rsidR="00F336C5">
        <w:rPr>
          <w:sz w:val="24"/>
        </w:rPr>
        <w:t xml:space="preserve">           </w:t>
      </w:r>
      <w:r w:rsidR="00310D00">
        <w:rPr>
          <w:sz w:val="24"/>
        </w:rPr>
        <w:t xml:space="preserve">      </w:t>
      </w:r>
      <w:r w:rsidR="008202E2">
        <w:rPr>
          <w:sz w:val="24"/>
        </w:rPr>
        <w:t xml:space="preserve">        </w:t>
      </w:r>
      <w:r w:rsidR="007424FD">
        <w:rPr>
          <w:sz w:val="24"/>
        </w:rPr>
        <w:t>«</w:t>
      </w:r>
      <w:r w:rsidR="008202E2">
        <w:rPr>
          <w:sz w:val="24"/>
        </w:rPr>
        <w:t>19</w:t>
      </w:r>
      <w:r w:rsidR="00F336C5">
        <w:rPr>
          <w:sz w:val="24"/>
        </w:rPr>
        <w:t>»</w:t>
      </w:r>
      <w:r w:rsidR="00601C69" w:rsidRPr="00601C69">
        <w:rPr>
          <w:sz w:val="24"/>
        </w:rPr>
        <w:t xml:space="preserve"> </w:t>
      </w:r>
      <w:r w:rsidR="008202E2">
        <w:rPr>
          <w:sz w:val="24"/>
        </w:rPr>
        <w:t>сентября</w:t>
      </w:r>
      <w:r>
        <w:rPr>
          <w:sz w:val="24"/>
        </w:rPr>
        <w:t xml:space="preserve"> 20</w:t>
      </w:r>
      <w:r w:rsidR="00F20D5E">
        <w:rPr>
          <w:sz w:val="24"/>
        </w:rPr>
        <w:t>2</w:t>
      </w:r>
      <w:r w:rsidR="00CF1D4B">
        <w:rPr>
          <w:sz w:val="24"/>
        </w:rPr>
        <w:t>2</w:t>
      </w:r>
      <w:r>
        <w:rPr>
          <w:sz w:val="24"/>
        </w:rPr>
        <w:t xml:space="preserve"> г.</w:t>
      </w:r>
    </w:p>
    <w:p w14:paraId="60196448" w14:textId="77777777" w:rsidR="00AE0DAB" w:rsidRDefault="00AE0DAB">
      <w:pPr>
        <w:ind w:firstLine="567"/>
        <w:jc w:val="both"/>
        <w:rPr>
          <w:b/>
          <w:i/>
          <w:sz w:val="24"/>
        </w:rPr>
      </w:pPr>
    </w:p>
    <w:p w14:paraId="465105B1" w14:textId="37D5CBC2" w:rsidR="00AE0DAB" w:rsidRPr="00642364" w:rsidRDefault="00421BF8" w:rsidP="006A705F">
      <w:pPr>
        <w:autoSpaceDE w:val="0"/>
        <w:autoSpaceDN w:val="0"/>
        <w:adjustRightInd w:val="0"/>
        <w:jc w:val="both"/>
        <w:rPr>
          <w:color w:val="000000"/>
          <w:sz w:val="24"/>
          <w:szCs w:val="24"/>
          <w:shd w:val="clear" w:color="auto" w:fill="FFFFFF"/>
        </w:rPr>
      </w:pPr>
      <w:r>
        <w:rPr>
          <w:b/>
          <w:bCs/>
          <w:i/>
          <w:iCs/>
          <w:sz w:val="22"/>
          <w:szCs w:val="22"/>
        </w:rPr>
        <w:t>Общество с ограниченной ответственностью "</w:t>
      </w:r>
      <w:r w:rsidR="00F20D5E">
        <w:rPr>
          <w:b/>
          <w:bCs/>
          <w:i/>
          <w:iCs/>
          <w:sz w:val="22"/>
          <w:szCs w:val="22"/>
        </w:rPr>
        <w:t>М-ГРУПП ИНВЕСТ</w:t>
      </w:r>
      <w:r>
        <w:rPr>
          <w:b/>
          <w:bCs/>
          <w:i/>
          <w:iCs/>
          <w:sz w:val="22"/>
          <w:szCs w:val="22"/>
        </w:rPr>
        <w:t xml:space="preserve">", </w:t>
      </w:r>
      <w:r>
        <w:rPr>
          <w:sz w:val="22"/>
          <w:szCs w:val="22"/>
        </w:rPr>
        <w:t xml:space="preserve">именуемое в дальнейшем </w:t>
      </w:r>
      <w:r>
        <w:rPr>
          <w:b/>
          <w:bCs/>
          <w:i/>
          <w:iCs/>
          <w:spacing w:val="-1"/>
          <w:sz w:val="22"/>
          <w:szCs w:val="22"/>
        </w:rPr>
        <w:t xml:space="preserve">Переработчик, </w:t>
      </w:r>
      <w:bookmarkStart w:id="0" w:name="_Hlk107308526"/>
      <w:r>
        <w:rPr>
          <w:spacing w:val="-1"/>
          <w:sz w:val="22"/>
          <w:szCs w:val="22"/>
        </w:rPr>
        <w:t xml:space="preserve">в лице </w:t>
      </w:r>
      <w:r w:rsidR="00026DE7">
        <w:rPr>
          <w:spacing w:val="-1"/>
          <w:sz w:val="22"/>
          <w:szCs w:val="22"/>
        </w:rPr>
        <w:t>г</w:t>
      </w:r>
      <w:r w:rsidR="00734CB1">
        <w:rPr>
          <w:spacing w:val="-1"/>
          <w:sz w:val="22"/>
          <w:szCs w:val="22"/>
        </w:rPr>
        <w:t>енерального</w:t>
      </w:r>
      <w:r>
        <w:rPr>
          <w:spacing w:val="-1"/>
          <w:sz w:val="22"/>
          <w:szCs w:val="22"/>
        </w:rPr>
        <w:t xml:space="preserve"> директора </w:t>
      </w:r>
      <w:bookmarkEnd w:id="0"/>
      <w:proofErr w:type="spellStart"/>
      <w:r w:rsidR="008202E2">
        <w:rPr>
          <w:spacing w:val="-1"/>
          <w:sz w:val="22"/>
          <w:szCs w:val="22"/>
        </w:rPr>
        <w:t>Чеснокова</w:t>
      </w:r>
      <w:proofErr w:type="spellEnd"/>
      <w:r w:rsidR="008202E2">
        <w:rPr>
          <w:spacing w:val="-1"/>
          <w:sz w:val="22"/>
          <w:szCs w:val="22"/>
        </w:rPr>
        <w:t xml:space="preserve"> Виталия Сергеевича</w:t>
      </w:r>
      <w:r>
        <w:rPr>
          <w:spacing w:val="-1"/>
          <w:sz w:val="22"/>
          <w:szCs w:val="22"/>
        </w:rPr>
        <w:t>, действующего на основании</w:t>
      </w:r>
      <w:r w:rsidR="00734CB1">
        <w:rPr>
          <w:spacing w:val="-1"/>
          <w:sz w:val="22"/>
          <w:szCs w:val="22"/>
        </w:rPr>
        <w:t xml:space="preserve"> Устава</w:t>
      </w:r>
      <w:r w:rsidR="00642364">
        <w:rPr>
          <w:spacing w:val="-1"/>
          <w:sz w:val="22"/>
          <w:szCs w:val="22"/>
        </w:rPr>
        <w:t>,</w:t>
      </w:r>
      <w:r w:rsidR="00F52F64">
        <w:rPr>
          <w:spacing w:val="-1"/>
          <w:sz w:val="22"/>
          <w:szCs w:val="22"/>
        </w:rPr>
        <w:t xml:space="preserve"> </w:t>
      </w:r>
      <w:bookmarkStart w:id="1" w:name="_Hlk107308545"/>
      <w:r w:rsidR="00642364" w:rsidRPr="007A2B66">
        <w:rPr>
          <w:color w:val="000000"/>
          <w:sz w:val="24"/>
          <w:szCs w:val="24"/>
          <w:shd w:val="clear" w:color="auto" w:fill="FFFFFF"/>
        </w:rPr>
        <w:t>Уведомлени</w:t>
      </w:r>
      <w:r w:rsidR="00642364">
        <w:rPr>
          <w:color w:val="000000"/>
          <w:sz w:val="24"/>
          <w:szCs w:val="24"/>
          <w:shd w:val="clear" w:color="auto" w:fill="FFFFFF"/>
        </w:rPr>
        <w:t xml:space="preserve">я </w:t>
      </w:r>
      <w:r w:rsidR="00642364" w:rsidRPr="007A2B66">
        <w:rPr>
          <w:color w:val="000000"/>
          <w:sz w:val="24"/>
          <w:szCs w:val="24"/>
          <w:shd w:val="clear" w:color="auto" w:fill="FFFFFF"/>
        </w:rPr>
        <w:t>о постановке на специальный учет юридического лица</w:t>
      </w:r>
      <w:r w:rsidR="00642364">
        <w:rPr>
          <w:color w:val="000000"/>
          <w:sz w:val="24"/>
          <w:szCs w:val="24"/>
          <w:shd w:val="clear" w:color="auto" w:fill="FFFFFF"/>
        </w:rPr>
        <w:t xml:space="preserve"> </w:t>
      </w:r>
      <w:r w:rsidR="00642364" w:rsidRPr="007A2B66">
        <w:rPr>
          <w:color w:val="000000"/>
          <w:sz w:val="24"/>
          <w:szCs w:val="24"/>
          <w:shd w:val="clear" w:color="auto" w:fill="FFFFFF"/>
        </w:rPr>
        <w:t>или индивидуального предпринимателя, осуществляющего операции</w:t>
      </w:r>
      <w:r w:rsidR="00642364">
        <w:rPr>
          <w:color w:val="000000"/>
          <w:sz w:val="24"/>
          <w:szCs w:val="24"/>
          <w:shd w:val="clear" w:color="auto" w:fill="FFFFFF"/>
        </w:rPr>
        <w:t xml:space="preserve"> </w:t>
      </w:r>
      <w:r w:rsidR="00642364" w:rsidRPr="007A2B66">
        <w:rPr>
          <w:color w:val="000000"/>
          <w:sz w:val="24"/>
          <w:szCs w:val="24"/>
          <w:shd w:val="clear" w:color="auto" w:fill="FFFFFF"/>
        </w:rPr>
        <w:t>с драгоценными металлами и драгоценными камнями,</w:t>
      </w:r>
      <w:r w:rsidR="00642364">
        <w:rPr>
          <w:color w:val="000000"/>
          <w:sz w:val="24"/>
          <w:szCs w:val="24"/>
          <w:shd w:val="clear" w:color="auto" w:fill="FFFFFF"/>
        </w:rPr>
        <w:t xml:space="preserve"> </w:t>
      </w:r>
      <w:r w:rsidR="00642364" w:rsidRPr="007A2B66">
        <w:rPr>
          <w:color w:val="000000"/>
          <w:sz w:val="24"/>
          <w:szCs w:val="24"/>
          <w:shd w:val="clear" w:color="auto" w:fill="FFFFFF"/>
        </w:rPr>
        <w:t>и присвоении ему учетного номера</w:t>
      </w:r>
      <w:r w:rsidR="00642364">
        <w:rPr>
          <w:color w:val="000000"/>
          <w:sz w:val="24"/>
          <w:szCs w:val="24"/>
          <w:shd w:val="clear" w:color="auto" w:fill="FFFFFF"/>
        </w:rPr>
        <w:t xml:space="preserve"> </w:t>
      </w:r>
      <w:r w:rsidR="00F52F64">
        <w:rPr>
          <w:rStyle w:val="FontStyle12"/>
        </w:rPr>
        <w:t>учет</w:t>
      </w:r>
      <w:r w:rsidR="003417C6">
        <w:rPr>
          <w:rStyle w:val="FontStyle12"/>
        </w:rPr>
        <w:t xml:space="preserve"> </w:t>
      </w:r>
      <w:r>
        <w:rPr>
          <w:sz w:val="22"/>
          <w:szCs w:val="22"/>
        </w:rPr>
        <w:t>№</w:t>
      </w:r>
      <w:r w:rsidR="002771A3" w:rsidRPr="002771A3">
        <w:rPr>
          <w:sz w:val="22"/>
          <w:szCs w:val="22"/>
        </w:rPr>
        <w:t xml:space="preserve"> </w:t>
      </w:r>
      <w:r w:rsidR="000A5405">
        <w:rPr>
          <w:sz w:val="22"/>
          <w:szCs w:val="22"/>
        </w:rPr>
        <w:t>ЮЛ500</w:t>
      </w:r>
      <w:r w:rsidR="00F52F64">
        <w:rPr>
          <w:sz w:val="22"/>
          <w:szCs w:val="22"/>
        </w:rPr>
        <w:t>1005172</w:t>
      </w:r>
      <w:r w:rsidR="000A5405">
        <w:rPr>
          <w:sz w:val="22"/>
          <w:szCs w:val="22"/>
        </w:rPr>
        <w:t xml:space="preserve"> от 2</w:t>
      </w:r>
      <w:r w:rsidR="00F52F64">
        <w:rPr>
          <w:sz w:val="22"/>
          <w:szCs w:val="22"/>
        </w:rPr>
        <w:t>4.08.</w:t>
      </w:r>
      <w:r w:rsidR="000A5405">
        <w:rPr>
          <w:sz w:val="22"/>
          <w:szCs w:val="22"/>
        </w:rPr>
        <w:t>20</w:t>
      </w:r>
      <w:r w:rsidR="00F52F64">
        <w:rPr>
          <w:sz w:val="22"/>
          <w:szCs w:val="22"/>
        </w:rPr>
        <w:t>21</w:t>
      </w:r>
      <w:r w:rsidR="005F045E">
        <w:rPr>
          <w:sz w:val="22"/>
          <w:szCs w:val="22"/>
        </w:rPr>
        <w:t xml:space="preserve"> </w:t>
      </w:r>
      <w:r w:rsidR="000A5405">
        <w:rPr>
          <w:sz w:val="22"/>
          <w:szCs w:val="22"/>
        </w:rPr>
        <w:t>г.</w:t>
      </w:r>
      <w:r w:rsidR="00642364">
        <w:rPr>
          <w:sz w:val="22"/>
          <w:szCs w:val="22"/>
        </w:rPr>
        <w:t xml:space="preserve"> и</w:t>
      </w:r>
      <w:r w:rsidR="00F52F64">
        <w:rPr>
          <w:sz w:val="22"/>
        </w:rPr>
        <w:t xml:space="preserve"> </w:t>
      </w:r>
      <w:r w:rsidR="00642364">
        <w:rPr>
          <w:sz w:val="22"/>
        </w:rPr>
        <w:t>Л</w:t>
      </w:r>
      <w:r w:rsidR="00F52F64">
        <w:rPr>
          <w:sz w:val="22"/>
        </w:rPr>
        <w:t xml:space="preserve">ицензии на осуществление деятельности по обработке (переработке) лома и отходов драгоценных № Л003-00119-50/00884384 от 22.06.2022 г., </w:t>
      </w:r>
      <w:r w:rsidR="00642364">
        <w:rPr>
          <w:spacing w:val="-1"/>
          <w:sz w:val="22"/>
          <w:szCs w:val="22"/>
        </w:rPr>
        <w:t>с одной стороны</w:t>
      </w:r>
      <w:bookmarkEnd w:id="1"/>
      <w:r w:rsidR="00642364">
        <w:rPr>
          <w:sz w:val="22"/>
        </w:rPr>
        <w:t>, и</w:t>
      </w:r>
      <w:r w:rsidR="007A3323">
        <w:rPr>
          <w:sz w:val="22"/>
        </w:rPr>
        <w:t xml:space="preserve"> </w:t>
      </w:r>
      <w:r w:rsidR="007A3323" w:rsidRPr="00E20B83">
        <w:rPr>
          <w:b/>
          <w:i/>
          <w:sz w:val="22"/>
          <w:szCs w:val="22"/>
        </w:rPr>
        <w:t>Общество с ограниченной ответственностью</w:t>
      </w:r>
      <w:r w:rsidR="00601C69">
        <w:rPr>
          <w:b/>
          <w:i/>
          <w:sz w:val="22"/>
          <w:szCs w:val="22"/>
        </w:rPr>
        <w:t>»</w:t>
      </w:r>
      <w:r w:rsidR="00613BB5" w:rsidRPr="007424FD">
        <w:rPr>
          <w:b/>
          <w:i/>
          <w:sz w:val="22"/>
        </w:rPr>
        <w:t xml:space="preserve"> </w:t>
      </w:r>
      <w:r w:rsidR="00026DE7">
        <w:rPr>
          <w:sz w:val="22"/>
        </w:rPr>
        <w:t>в лице</w:t>
      </w:r>
      <w:r w:rsidR="008202E2">
        <w:rPr>
          <w:sz w:val="22"/>
        </w:rPr>
        <w:t xml:space="preserve"> директора</w:t>
      </w:r>
      <w:r w:rsidR="00EA08F0">
        <w:rPr>
          <w:sz w:val="22"/>
          <w:szCs w:val="22"/>
        </w:rPr>
        <w:t>,</w:t>
      </w:r>
      <w:r w:rsidR="00026DE7" w:rsidRPr="007A3323">
        <w:rPr>
          <w:sz w:val="22"/>
          <w:szCs w:val="22"/>
        </w:rPr>
        <w:t xml:space="preserve"> действующе</w:t>
      </w:r>
      <w:r w:rsidR="00F52F64">
        <w:rPr>
          <w:sz w:val="22"/>
          <w:szCs w:val="22"/>
        </w:rPr>
        <w:t>го</w:t>
      </w:r>
      <w:r w:rsidR="00026DE7" w:rsidRPr="007A3323">
        <w:rPr>
          <w:sz w:val="22"/>
          <w:szCs w:val="22"/>
        </w:rPr>
        <w:t xml:space="preserve"> на основании Устава и</w:t>
      </w:r>
      <w:r w:rsidR="005F045E">
        <w:rPr>
          <w:sz w:val="22"/>
          <w:szCs w:val="22"/>
        </w:rPr>
        <w:t xml:space="preserve"> «</w:t>
      </w:r>
      <w:r w:rsidR="00642364" w:rsidRPr="007A2B66">
        <w:rPr>
          <w:color w:val="000000"/>
          <w:sz w:val="24"/>
          <w:szCs w:val="24"/>
          <w:shd w:val="clear" w:color="auto" w:fill="FFFFFF"/>
        </w:rPr>
        <w:t>Уведомлени</w:t>
      </w:r>
      <w:r w:rsidR="00642364">
        <w:rPr>
          <w:color w:val="000000"/>
          <w:sz w:val="24"/>
          <w:szCs w:val="24"/>
          <w:shd w:val="clear" w:color="auto" w:fill="FFFFFF"/>
        </w:rPr>
        <w:t xml:space="preserve">я </w:t>
      </w:r>
      <w:r w:rsidR="00642364" w:rsidRPr="007A2B66">
        <w:rPr>
          <w:color w:val="000000"/>
          <w:sz w:val="24"/>
          <w:szCs w:val="24"/>
          <w:shd w:val="clear" w:color="auto" w:fill="FFFFFF"/>
        </w:rPr>
        <w:t>о постановке на специальный учет юридического лица</w:t>
      </w:r>
      <w:r w:rsidR="00642364">
        <w:rPr>
          <w:color w:val="000000"/>
          <w:sz w:val="24"/>
          <w:szCs w:val="24"/>
          <w:shd w:val="clear" w:color="auto" w:fill="FFFFFF"/>
        </w:rPr>
        <w:t xml:space="preserve"> </w:t>
      </w:r>
      <w:r w:rsidR="00642364" w:rsidRPr="007A2B66">
        <w:rPr>
          <w:color w:val="000000"/>
          <w:sz w:val="24"/>
          <w:szCs w:val="24"/>
          <w:shd w:val="clear" w:color="auto" w:fill="FFFFFF"/>
        </w:rPr>
        <w:t>или индивидуального предпринимателя, осуществляющего операции</w:t>
      </w:r>
      <w:r w:rsidR="00642364">
        <w:rPr>
          <w:color w:val="000000"/>
          <w:sz w:val="24"/>
          <w:szCs w:val="24"/>
          <w:shd w:val="clear" w:color="auto" w:fill="FFFFFF"/>
        </w:rPr>
        <w:t xml:space="preserve"> </w:t>
      </w:r>
      <w:r w:rsidR="00642364" w:rsidRPr="007A2B66">
        <w:rPr>
          <w:color w:val="000000"/>
          <w:sz w:val="24"/>
          <w:szCs w:val="24"/>
          <w:shd w:val="clear" w:color="auto" w:fill="FFFFFF"/>
        </w:rPr>
        <w:t>с драгоценными металлами и драгоценными камнями,</w:t>
      </w:r>
      <w:r w:rsidR="00642364">
        <w:rPr>
          <w:color w:val="000000"/>
          <w:sz w:val="24"/>
          <w:szCs w:val="24"/>
          <w:shd w:val="clear" w:color="auto" w:fill="FFFFFF"/>
        </w:rPr>
        <w:t xml:space="preserve"> </w:t>
      </w:r>
      <w:r w:rsidR="00642364" w:rsidRPr="007A2B66">
        <w:rPr>
          <w:color w:val="000000"/>
          <w:sz w:val="24"/>
          <w:szCs w:val="24"/>
          <w:shd w:val="clear" w:color="auto" w:fill="FFFFFF"/>
        </w:rPr>
        <w:t>и присвоении ему учетного номера</w:t>
      </w:r>
      <w:r w:rsidR="002F0FDF" w:rsidRPr="004A5C93">
        <w:rPr>
          <w:sz w:val="22"/>
          <w:szCs w:val="22"/>
        </w:rPr>
        <w:t>.</w:t>
      </w:r>
      <w:r w:rsidR="007424FD" w:rsidRPr="004A5C93">
        <w:rPr>
          <w:sz w:val="22"/>
          <w:szCs w:val="22"/>
        </w:rPr>
        <w:t>,</w:t>
      </w:r>
      <w:r w:rsidR="001117D0" w:rsidRPr="004A5C93">
        <w:rPr>
          <w:sz w:val="22"/>
          <w:szCs w:val="22"/>
        </w:rPr>
        <w:t xml:space="preserve"> </w:t>
      </w:r>
      <w:r w:rsidR="00C414A7" w:rsidRPr="007A3323">
        <w:rPr>
          <w:sz w:val="22"/>
          <w:szCs w:val="22"/>
        </w:rPr>
        <w:t>именуем</w:t>
      </w:r>
      <w:r w:rsidR="00131299" w:rsidRPr="007A3323">
        <w:rPr>
          <w:sz w:val="22"/>
          <w:szCs w:val="22"/>
        </w:rPr>
        <w:t>ое</w:t>
      </w:r>
      <w:r w:rsidR="00AE0DAB" w:rsidRPr="007A3323">
        <w:rPr>
          <w:sz w:val="22"/>
          <w:szCs w:val="22"/>
        </w:rPr>
        <w:t xml:space="preserve"> в дальнейшем </w:t>
      </w:r>
      <w:r w:rsidR="00AE0DAB" w:rsidRPr="007A3323">
        <w:rPr>
          <w:b/>
          <w:i/>
          <w:sz w:val="22"/>
          <w:szCs w:val="22"/>
        </w:rPr>
        <w:t>Сдатчик</w:t>
      </w:r>
      <w:r w:rsidR="00AE0DAB" w:rsidRPr="007A3323">
        <w:rPr>
          <w:sz w:val="22"/>
          <w:szCs w:val="22"/>
        </w:rPr>
        <w:t xml:space="preserve">, именуемые в дальнейшем </w:t>
      </w:r>
      <w:r w:rsidR="00AE0DAB" w:rsidRPr="00087922">
        <w:rPr>
          <w:b/>
          <w:i/>
          <w:iCs/>
          <w:sz w:val="22"/>
          <w:szCs w:val="22"/>
        </w:rPr>
        <w:t>Стороны</w:t>
      </w:r>
      <w:r w:rsidR="00AE0DAB" w:rsidRPr="007A3323">
        <w:rPr>
          <w:sz w:val="22"/>
          <w:szCs w:val="22"/>
        </w:rPr>
        <w:t xml:space="preserve">, </w:t>
      </w:r>
      <w:r w:rsidR="00AE0DAB">
        <w:rPr>
          <w:sz w:val="22"/>
        </w:rPr>
        <w:t xml:space="preserve">заключили настоящий Договор </w:t>
      </w:r>
      <w:r w:rsidR="002771A3">
        <w:rPr>
          <w:sz w:val="22"/>
        </w:rPr>
        <w:t>о нижеследующем</w:t>
      </w:r>
      <w:r w:rsidR="00AE0DAB">
        <w:rPr>
          <w:sz w:val="22"/>
        </w:rPr>
        <w:t>.</w:t>
      </w:r>
    </w:p>
    <w:p w14:paraId="2D54400D" w14:textId="77777777" w:rsidR="00AE0DAB" w:rsidRDefault="00AE0DAB">
      <w:pPr>
        <w:ind w:firstLine="567"/>
        <w:jc w:val="both"/>
        <w:rPr>
          <w:sz w:val="22"/>
        </w:rPr>
      </w:pPr>
    </w:p>
    <w:p w14:paraId="142A0A04" w14:textId="77777777" w:rsidR="00AE0DAB" w:rsidRDefault="00AE0DAB">
      <w:pPr>
        <w:ind w:firstLine="567"/>
        <w:jc w:val="center"/>
        <w:rPr>
          <w:b/>
          <w:sz w:val="22"/>
        </w:rPr>
      </w:pPr>
      <w:r>
        <w:rPr>
          <w:b/>
          <w:sz w:val="22"/>
        </w:rPr>
        <w:t>1. ИСПОЛЬЗУЕМЫЕ ТЕРМИНЫ И ПРЕДМЕТ ДОГОВОРА</w:t>
      </w:r>
    </w:p>
    <w:p w14:paraId="2BCF0662" w14:textId="77777777" w:rsidR="00B5071F" w:rsidRDefault="00B5071F">
      <w:pPr>
        <w:ind w:firstLine="567"/>
        <w:jc w:val="center"/>
        <w:rPr>
          <w:b/>
          <w:sz w:val="22"/>
        </w:rPr>
      </w:pPr>
    </w:p>
    <w:p w14:paraId="4034A9A7" w14:textId="77777777" w:rsidR="00AE0DAB" w:rsidRDefault="00AE0DAB">
      <w:pPr>
        <w:ind w:firstLine="567"/>
        <w:jc w:val="both"/>
        <w:rPr>
          <w:sz w:val="22"/>
        </w:rPr>
      </w:pPr>
      <w:r>
        <w:rPr>
          <w:sz w:val="22"/>
        </w:rPr>
        <w:t>1.1. Если не оговорено иное, основные понятия (термины), используемые в настоящем Договоре, имеют следующие значения:</w:t>
      </w:r>
    </w:p>
    <w:p w14:paraId="3F5D5385" w14:textId="77777777" w:rsidR="00AE0DAB" w:rsidRDefault="00AE0DAB">
      <w:pPr>
        <w:ind w:firstLine="567"/>
        <w:jc w:val="both"/>
        <w:rPr>
          <w:sz w:val="22"/>
        </w:rPr>
      </w:pPr>
      <w:r>
        <w:rPr>
          <w:sz w:val="22"/>
        </w:rPr>
        <w:t>1.1.1. «Драгоценные металлы» - золото, серебро, палладий и платина.</w:t>
      </w:r>
    </w:p>
    <w:p w14:paraId="7A59E5B6" w14:textId="77777777" w:rsidR="00DB424E" w:rsidRDefault="00E3441A" w:rsidP="00DB424E">
      <w:pPr>
        <w:ind w:firstLine="567"/>
        <w:jc w:val="both"/>
        <w:rPr>
          <w:sz w:val="22"/>
        </w:rPr>
      </w:pPr>
      <w:r>
        <w:rPr>
          <w:sz w:val="22"/>
        </w:rPr>
        <w:t xml:space="preserve">1.1.2. «Сырье» - </w:t>
      </w:r>
      <w:r w:rsidRPr="004A5C93">
        <w:rPr>
          <w:sz w:val="22"/>
        </w:rPr>
        <w:t>минеральное сырье,</w:t>
      </w:r>
      <w:r>
        <w:rPr>
          <w:sz w:val="22"/>
        </w:rPr>
        <w:t xml:space="preserve"> лом и </w:t>
      </w:r>
      <w:r w:rsidR="00AE0DAB">
        <w:rPr>
          <w:sz w:val="22"/>
        </w:rPr>
        <w:t xml:space="preserve">отходы ювелирного производства </w:t>
      </w:r>
      <w:r w:rsidR="00AE0DAB">
        <w:rPr>
          <w:b/>
          <w:i/>
          <w:sz w:val="22"/>
        </w:rPr>
        <w:t>Сдатчика</w:t>
      </w:r>
      <w:r w:rsidR="00AE0DAB">
        <w:rPr>
          <w:sz w:val="22"/>
        </w:rPr>
        <w:t>, содержащие драгоценные металлы, принадлежащее последнему на праве собственности</w:t>
      </w:r>
      <w:r w:rsidR="00DB424E">
        <w:rPr>
          <w:sz w:val="22"/>
        </w:rPr>
        <w:t xml:space="preserve"> или иных вещных правах.</w:t>
      </w:r>
    </w:p>
    <w:p w14:paraId="65CE737F" w14:textId="77777777" w:rsidR="00AE0DAB" w:rsidRDefault="00AE0DAB">
      <w:pPr>
        <w:ind w:firstLine="567"/>
        <w:jc w:val="both"/>
        <w:rPr>
          <w:sz w:val="22"/>
        </w:rPr>
      </w:pPr>
      <w:r>
        <w:rPr>
          <w:sz w:val="22"/>
        </w:rPr>
        <w:t xml:space="preserve">1.1.3. «Товарные концентраты драгоценных металлов» - результат выполняемой по настоящему Договору работы – полупродукт, содержащий драгоценные металлы (далее также – «результат работы»). </w:t>
      </w:r>
    </w:p>
    <w:p w14:paraId="3C31BD0F" w14:textId="060A2A20" w:rsidR="00AE0DAB" w:rsidRDefault="00AE0DAB">
      <w:pPr>
        <w:ind w:firstLine="567"/>
        <w:jc w:val="both"/>
        <w:rPr>
          <w:sz w:val="22"/>
        </w:rPr>
      </w:pPr>
      <w:r>
        <w:rPr>
          <w:sz w:val="22"/>
        </w:rPr>
        <w:t xml:space="preserve">1.2. В соответствии с условиями настоящего Договора </w:t>
      </w:r>
      <w:r>
        <w:rPr>
          <w:b/>
          <w:i/>
          <w:sz w:val="22"/>
        </w:rPr>
        <w:t>Переработчик</w:t>
      </w:r>
      <w:r>
        <w:rPr>
          <w:sz w:val="22"/>
        </w:rPr>
        <w:t xml:space="preserve"> обязуется в установленный срок выполнить по заданию </w:t>
      </w:r>
      <w:r>
        <w:rPr>
          <w:b/>
          <w:i/>
          <w:sz w:val="22"/>
        </w:rPr>
        <w:t>Сдатчика</w:t>
      </w:r>
      <w:r>
        <w:rPr>
          <w:sz w:val="22"/>
        </w:rPr>
        <w:t xml:space="preserve"> работы по переработке сырья </w:t>
      </w:r>
      <w:r>
        <w:rPr>
          <w:b/>
          <w:i/>
          <w:sz w:val="22"/>
        </w:rPr>
        <w:t>Сдатчика</w:t>
      </w:r>
      <w:r>
        <w:rPr>
          <w:sz w:val="22"/>
        </w:rPr>
        <w:t xml:space="preserve"> в товарные концентраты драгоценных металлов (далее – работы), а </w:t>
      </w:r>
      <w:r>
        <w:rPr>
          <w:b/>
          <w:i/>
          <w:sz w:val="22"/>
        </w:rPr>
        <w:t>Сдатчик</w:t>
      </w:r>
      <w:r>
        <w:rPr>
          <w:sz w:val="22"/>
        </w:rPr>
        <w:t xml:space="preserve"> обязуется принять товарные концентраты драгоценных металлов (результат работы) и оплатить его </w:t>
      </w:r>
      <w:r w:rsidR="00FF6F9B">
        <w:rPr>
          <w:sz w:val="22"/>
        </w:rPr>
        <w:t xml:space="preserve">в </w:t>
      </w:r>
      <w:r>
        <w:rPr>
          <w:sz w:val="22"/>
        </w:rPr>
        <w:t xml:space="preserve">соответствии </w:t>
      </w:r>
      <w:r w:rsidRPr="004A5C93">
        <w:rPr>
          <w:sz w:val="22"/>
        </w:rPr>
        <w:t xml:space="preserve">с </w:t>
      </w:r>
      <w:r w:rsidR="00166151">
        <w:rPr>
          <w:sz w:val="22"/>
          <w:szCs w:val="22"/>
        </w:rPr>
        <w:t xml:space="preserve">Прейскурантом </w:t>
      </w:r>
      <w:r w:rsidR="00166151" w:rsidRPr="00F81621">
        <w:rPr>
          <w:b/>
          <w:i/>
          <w:sz w:val="22"/>
          <w:szCs w:val="22"/>
        </w:rPr>
        <w:t>Переработчика</w:t>
      </w:r>
      <w:r w:rsidR="00166151">
        <w:rPr>
          <w:sz w:val="22"/>
          <w:szCs w:val="22"/>
        </w:rPr>
        <w:t xml:space="preserve"> (Приложение №1)</w:t>
      </w:r>
      <w:r w:rsidR="00427688" w:rsidRPr="004A5C93">
        <w:rPr>
          <w:sz w:val="22"/>
        </w:rPr>
        <w:t>.</w:t>
      </w:r>
      <w:r w:rsidR="00427688">
        <w:rPr>
          <w:sz w:val="22"/>
        </w:rPr>
        <w:t xml:space="preserve"> </w:t>
      </w:r>
    </w:p>
    <w:p w14:paraId="5B2EADD5" w14:textId="6FD3BE8D" w:rsidR="00AE0DAB" w:rsidRDefault="00AE0DAB">
      <w:pPr>
        <w:ind w:firstLine="567"/>
        <w:jc w:val="both"/>
        <w:rPr>
          <w:b/>
          <w:i/>
          <w:sz w:val="22"/>
        </w:rPr>
      </w:pPr>
      <w:r>
        <w:rPr>
          <w:sz w:val="22"/>
        </w:rPr>
        <w:t xml:space="preserve">1.3. Работы, выполняемые по настоящему Договору, не являются аффинажем драгоценных металлов, и не предусматривают доведения драгоценных металлов до качества, соответствующего государственным стандартам и техническим условиям, действующим на территории Российской Федерации, или международным стандартам. Товарные концентраты драгоценных металлов по качеству должны соответствовать требованиям </w:t>
      </w:r>
      <w:r>
        <w:rPr>
          <w:b/>
          <w:i/>
          <w:sz w:val="22"/>
        </w:rPr>
        <w:t>Сдатчика,</w:t>
      </w:r>
      <w:r>
        <w:rPr>
          <w:sz w:val="22"/>
        </w:rPr>
        <w:t xml:space="preserve"> которые согласованны с </w:t>
      </w:r>
      <w:r>
        <w:rPr>
          <w:b/>
          <w:i/>
          <w:sz w:val="22"/>
        </w:rPr>
        <w:t>Переработчиком</w:t>
      </w:r>
      <w:r>
        <w:rPr>
          <w:sz w:val="22"/>
        </w:rPr>
        <w:t xml:space="preserve">. Работы по настоящему Договору производятся в соответствии с нормативно-техническими документами </w:t>
      </w:r>
      <w:r>
        <w:rPr>
          <w:b/>
          <w:i/>
          <w:sz w:val="22"/>
        </w:rPr>
        <w:t xml:space="preserve">Переработчика. </w:t>
      </w:r>
    </w:p>
    <w:p w14:paraId="28CFA5DD" w14:textId="132B10EA" w:rsidR="00AE0DAB" w:rsidRDefault="00AE0DAB">
      <w:pPr>
        <w:ind w:firstLine="567"/>
        <w:jc w:val="both"/>
        <w:rPr>
          <w:sz w:val="22"/>
        </w:rPr>
      </w:pPr>
      <w:r>
        <w:rPr>
          <w:sz w:val="22"/>
        </w:rPr>
        <w:t>1.4.</w:t>
      </w:r>
      <w:r>
        <w:rPr>
          <w:b/>
          <w:i/>
          <w:sz w:val="22"/>
        </w:rPr>
        <w:t xml:space="preserve"> Переработчик</w:t>
      </w:r>
      <w:r>
        <w:rPr>
          <w:sz w:val="22"/>
        </w:rPr>
        <w:t xml:space="preserve"> может оказывать </w:t>
      </w:r>
      <w:r>
        <w:rPr>
          <w:b/>
          <w:i/>
          <w:sz w:val="22"/>
        </w:rPr>
        <w:t>Сдатчику</w:t>
      </w:r>
      <w:r>
        <w:rPr>
          <w:sz w:val="22"/>
        </w:rPr>
        <w:t xml:space="preserve"> дополнительные услуги по направлению товарных концентратов драгоценных металлов на аффинаж, с </w:t>
      </w:r>
      <w:r w:rsidR="00763852">
        <w:rPr>
          <w:sz w:val="22"/>
        </w:rPr>
        <w:t>последующим возвратом</w:t>
      </w:r>
      <w:r>
        <w:rPr>
          <w:sz w:val="22"/>
        </w:rPr>
        <w:t xml:space="preserve"> аффинированных драгоценных металлов</w:t>
      </w:r>
      <w:r w:rsidR="008202E2">
        <w:rPr>
          <w:sz w:val="22"/>
        </w:rPr>
        <w:t xml:space="preserve"> </w:t>
      </w:r>
      <w:r w:rsidR="008202E2">
        <w:rPr>
          <w:b/>
          <w:i/>
          <w:sz w:val="22"/>
        </w:rPr>
        <w:t>Сдатчику,</w:t>
      </w:r>
      <w:r w:rsidR="008202E2">
        <w:rPr>
          <w:sz w:val="22"/>
        </w:rPr>
        <w:t xml:space="preserve"> с компенсацией транспортных расходов</w:t>
      </w:r>
      <w:r>
        <w:rPr>
          <w:b/>
          <w:i/>
          <w:sz w:val="22"/>
        </w:rPr>
        <w:t xml:space="preserve"> </w:t>
      </w:r>
      <w:r>
        <w:rPr>
          <w:sz w:val="22"/>
        </w:rPr>
        <w:t>и/или оказывать дополнительные услуги по реализации возвратных отходов драгоценных металлов для дальнейшего производства и аффинажа</w:t>
      </w:r>
      <w:r w:rsidR="008202E2">
        <w:rPr>
          <w:sz w:val="22"/>
        </w:rPr>
        <w:t>.</w:t>
      </w:r>
    </w:p>
    <w:p w14:paraId="411ACED3" w14:textId="77777777" w:rsidR="00AE0DAB" w:rsidRDefault="00AE0DAB">
      <w:pPr>
        <w:ind w:firstLine="567"/>
        <w:jc w:val="both"/>
        <w:rPr>
          <w:sz w:val="22"/>
        </w:rPr>
      </w:pPr>
      <w:r>
        <w:rPr>
          <w:sz w:val="22"/>
        </w:rPr>
        <w:t xml:space="preserve">1.5. </w:t>
      </w:r>
      <w:r>
        <w:rPr>
          <w:b/>
          <w:i/>
          <w:sz w:val="22"/>
        </w:rPr>
        <w:t>Сдатчик</w:t>
      </w:r>
      <w:r>
        <w:rPr>
          <w:sz w:val="22"/>
        </w:rPr>
        <w:t xml:space="preserve"> распоряжается полученными от </w:t>
      </w:r>
      <w:r>
        <w:rPr>
          <w:b/>
          <w:i/>
          <w:sz w:val="22"/>
        </w:rPr>
        <w:t xml:space="preserve">Переработчика </w:t>
      </w:r>
      <w:r>
        <w:rPr>
          <w:sz w:val="22"/>
        </w:rPr>
        <w:t>товарными концентратами драгоценных металлов в соответствии с законодательством РФ.</w:t>
      </w:r>
    </w:p>
    <w:p w14:paraId="3C7D4FB1" w14:textId="77777777" w:rsidR="00AE0DAB" w:rsidRDefault="00AE0DAB">
      <w:pPr>
        <w:ind w:firstLine="567"/>
        <w:jc w:val="both"/>
        <w:rPr>
          <w:sz w:val="22"/>
        </w:rPr>
      </w:pPr>
      <w:r>
        <w:rPr>
          <w:sz w:val="22"/>
        </w:rPr>
        <w:t xml:space="preserve"> </w:t>
      </w:r>
    </w:p>
    <w:p w14:paraId="2E670761" w14:textId="77777777" w:rsidR="00AE0DAB" w:rsidRDefault="00AE0DAB">
      <w:pPr>
        <w:ind w:firstLine="567"/>
        <w:jc w:val="center"/>
        <w:rPr>
          <w:b/>
          <w:sz w:val="22"/>
        </w:rPr>
      </w:pPr>
      <w:r>
        <w:rPr>
          <w:b/>
          <w:sz w:val="22"/>
        </w:rPr>
        <w:t>2. ОБЩИЕ ТРЕБОВАНИЯ И ОБЯЗАТЕЛЬСТВА СТОРОН</w:t>
      </w:r>
    </w:p>
    <w:p w14:paraId="4192D20E" w14:textId="77777777" w:rsidR="00B5071F" w:rsidRDefault="00B5071F">
      <w:pPr>
        <w:ind w:firstLine="567"/>
        <w:jc w:val="center"/>
        <w:rPr>
          <w:b/>
          <w:sz w:val="22"/>
        </w:rPr>
      </w:pPr>
    </w:p>
    <w:p w14:paraId="3891374E" w14:textId="77777777" w:rsidR="00AE0DAB" w:rsidRDefault="00AE0DAB">
      <w:pPr>
        <w:ind w:firstLine="567"/>
        <w:jc w:val="both"/>
        <w:rPr>
          <w:sz w:val="22"/>
        </w:rPr>
      </w:pPr>
      <w:r>
        <w:rPr>
          <w:sz w:val="22"/>
        </w:rPr>
        <w:t xml:space="preserve">2.1. Передаваемое для переработки сырье, принадлежит </w:t>
      </w:r>
      <w:r>
        <w:rPr>
          <w:b/>
          <w:i/>
          <w:sz w:val="22"/>
        </w:rPr>
        <w:t>Сдатчику</w:t>
      </w:r>
      <w:r>
        <w:rPr>
          <w:sz w:val="22"/>
        </w:rPr>
        <w:t xml:space="preserve"> на праве собственности или ином законном основании. Сдаче в переработку по настоящему Договору не подлеж</w:t>
      </w:r>
      <w:r w:rsidR="00DB424E">
        <w:rPr>
          <w:sz w:val="22"/>
        </w:rPr>
        <w:t>а</w:t>
      </w:r>
      <w:r>
        <w:rPr>
          <w:sz w:val="22"/>
        </w:rPr>
        <w:t xml:space="preserve">т радиоактивное сырье, сырье, содержащее ядовитые вещества, а также сырье, в отношении которого установлены запреты или ограничения на его свободный оборот. </w:t>
      </w:r>
    </w:p>
    <w:p w14:paraId="36038B78" w14:textId="77777777" w:rsidR="00AE0DAB" w:rsidRDefault="00AE0DAB">
      <w:pPr>
        <w:ind w:firstLine="567"/>
        <w:jc w:val="both"/>
        <w:rPr>
          <w:sz w:val="22"/>
        </w:rPr>
      </w:pPr>
      <w:r>
        <w:rPr>
          <w:sz w:val="22"/>
        </w:rPr>
        <w:t xml:space="preserve">2.2. </w:t>
      </w:r>
      <w:r>
        <w:rPr>
          <w:b/>
          <w:i/>
          <w:sz w:val="22"/>
        </w:rPr>
        <w:t xml:space="preserve">Сдатчик </w:t>
      </w:r>
      <w:r>
        <w:rPr>
          <w:sz w:val="22"/>
        </w:rPr>
        <w:t xml:space="preserve">обязан: </w:t>
      </w:r>
    </w:p>
    <w:p w14:paraId="410A5628" w14:textId="77777777" w:rsidR="00AE0DAB" w:rsidRDefault="00AE0DAB">
      <w:pPr>
        <w:ind w:firstLine="567"/>
        <w:jc w:val="both"/>
        <w:rPr>
          <w:sz w:val="22"/>
        </w:rPr>
      </w:pPr>
      <w:r>
        <w:rPr>
          <w:sz w:val="22"/>
        </w:rPr>
        <w:t xml:space="preserve">2.2.1. Производить первичную обработку сырья с целью приведения </w:t>
      </w:r>
      <w:r w:rsidR="00FF6F9B">
        <w:rPr>
          <w:sz w:val="22"/>
        </w:rPr>
        <w:t>его</w:t>
      </w:r>
      <w:r>
        <w:rPr>
          <w:sz w:val="22"/>
        </w:rPr>
        <w:t xml:space="preserve"> в состояние удобное для дальнейшей транспортировки и опробования, максимально укрупняя позиции, входящи</w:t>
      </w:r>
      <w:r w:rsidR="00FF6F9B">
        <w:rPr>
          <w:sz w:val="22"/>
        </w:rPr>
        <w:t>е</w:t>
      </w:r>
      <w:r>
        <w:rPr>
          <w:sz w:val="22"/>
        </w:rPr>
        <w:t xml:space="preserve"> в партию сырья.</w:t>
      </w:r>
    </w:p>
    <w:p w14:paraId="44981506" w14:textId="77777777" w:rsidR="00AE0DAB" w:rsidRDefault="00AE0DAB">
      <w:pPr>
        <w:ind w:firstLine="567"/>
        <w:jc w:val="both"/>
        <w:rPr>
          <w:sz w:val="22"/>
        </w:rPr>
      </w:pPr>
      <w:r>
        <w:rPr>
          <w:sz w:val="22"/>
        </w:rPr>
        <w:t>2.2.2. Передавать в переработку сырье партиями, масса «брутто» которых не превышает 30 (тридцати) кг.</w:t>
      </w:r>
    </w:p>
    <w:p w14:paraId="196B4E84" w14:textId="77777777" w:rsidR="00AE0DAB" w:rsidRDefault="00AE0DAB">
      <w:pPr>
        <w:ind w:firstLine="567"/>
        <w:jc w:val="both"/>
        <w:rPr>
          <w:sz w:val="22"/>
        </w:rPr>
      </w:pPr>
      <w:r>
        <w:rPr>
          <w:sz w:val="22"/>
        </w:rPr>
        <w:t>2.2.3. Упаковывать партию сырья в тару, обеспечивающую их сохранность при транспортировке и хранении.</w:t>
      </w:r>
    </w:p>
    <w:p w14:paraId="44AFCE6F" w14:textId="77777777" w:rsidR="00AE0DAB" w:rsidRDefault="00AE0DAB">
      <w:pPr>
        <w:pStyle w:val="a5"/>
        <w:numPr>
          <w:ilvl w:val="0"/>
          <w:numId w:val="0"/>
        </w:numPr>
        <w:ind w:firstLine="567"/>
      </w:pPr>
      <w:r>
        <w:lastRenderedPageBreak/>
        <w:t xml:space="preserve">2.2.4. Своими силами и за свой счет производить транспортировку сырья, результата работы (товарных концентратов драгоценных металлов) к </w:t>
      </w:r>
      <w:r>
        <w:rPr>
          <w:b/>
          <w:i/>
        </w:rPr>
        <w:t>Переработчику</w:t>
      </w:r>
      <w:r>
        <w:t xml:space="preserve"> и обратно. Ответственность за сохранность сырья и результата работы при транспортировке </w:t>
      </w:r>
      <w:r>
        <w:rPr>
          <w:b/>
          <w:i/>
        </w:rPr>
        <w:t>Переработчик</w:t>
      </w:r>
      <w:r>
        <w:t xml:space="preserve"> не несет.</w:t>
      </w:r>
    </w:p>
    <w:p w14:paraId="278F3FCF" w14:textId="77777777" w:rsidR="00AE0DAB" w:rsidRDefault="00AE0DAB">
      <w:pPr>
        <w:pStyle w:val="a5"/>
        <w:numPr>
          <w:ilvl w:val="0"/>
          <w:numId w:val="0"/>
        </w:numPr>
        <w:ind w:firstLine="567"/>
      </w:pPr>
      <w:r>
        <w:t xml:space="preserve">2.2.5. При необходимости одновременно с отправкой партии сырья, сообщать </w:t>
      </w:r>
      <w:r>
        <w:rPr>
          <w:b/>
          <w:i/>
        </w:rPr>
        <w:t>Переработчику</w:t>
      </w:r>
      <w:r>
        <w:t xml:space="preserve"> дату отправки и предполагаемого прибытия партии сырья, номера отгрузочных документов и сведения о количестве отправленного на переработку сырья.</w:t>
      </w:r>
    </w:p>
    <w:p w14:paraId="3D8FA69D" w14:textId="77777777" w:rsidR="00AE0DAB" w:rsidRDefault="00AE0DAB">
      <w:pPr>
        <w:pStyle w:val="a5"/>
        <w:numPr>
          <w:ilvl w:val="0"/>
          <w:numId w:val="0"/>
        </w:numPr>
        <w:ind w:firstLine="567"/>
      </w:pPr>
      <w:r>
        <w:t xml:space="preserve">2.2.6. Принимать товарные концентраты драгоценных металлов в течение 5 (Пяти) </w:t>
      </w:r>
      <w:r w:rsidR="00EF327A">
        <w:t>дней после</w:t>
      </w:r>
      <w:r>
        <w:t xml:space="preserve"> получения от </w:t>
      </w:r>
      <w:r>
        <w:rPr>
          <w:b/>
          <w:i/>
        </w:rPr>
        <w:t xml:space="preserve">Переработчика </w:t>
      </w:r>
      <w:r>
        <w:t xml:space="preserve">сообщения об окончании работы, либо по окончании согласованного </w:t>
      </w:r>
      <w:r>
        <w:rPr>
          <w:b/>
          <w:i/>
        </w:rPr>
        <w:t>Сторонами</w:t>
      </w:r>
      <w:r>
        <w:t xml:space="preserve"> срока выполнения работ по партии сырья.</w:t>
      </w:r>
    </w:p>
    <w:p w14:paraId="4AF7BAA3" w14:textId="5E8049ED" w:rsidR="00AE0DAB" w:rsidRDefault="00AE0DAB">
      <w:pPr>
        <w:pStyle w:val="a5"/>
        <w:numPr>
          <w:ilvl w:val="0"/>
          <w:numId w:val="0"/>
        </w:numPr>
        <w:ind w:firstLine="567"/>
      </w:pPr>
      <w:r>
        <w:t xml:space="preserve">2.2.7. </w:t>
      </w:r>
      <w:r>
        <w:rPr>
          <w:noProof/>
        </w:rPr>
        <w:t xml:space="preserve">Оплатить выполненную </w:t>
      </w:r>
      <w:r>
        <w:rPr>
          <w:b/>
          <w:i/>
        </w:rPr>
        <w:t>Переработчиком</w:t>
      </w:r>
      <w:r>
        <w:rPr>
          <w:b/>
          <w:i/>
          <w:noProof/>
        </w:rPr>
        <w:t xml:space="preserve"> </w:t>
      </w:r>
      <w:r>
        <w:rPr>
          <w:noProof/>
        </w:rPr>
        <w:t>работу в размерах и в сроки,</w:t>
      </w:r>
      <w:r>
        <w:t xml:space="preserve"> у</w:t>
      </w:r>
      <w:r>
        <w:rPr>
          <w:noProof/>
        </w:rPr>
        <w:t>становленные настоящим Договором</w:t>
      </w:r>
      <w:r w:rsidR="00166151">
        <w:rPr>
          <w:noProof/>
        </w:rPr>
        <w:t>.</w:t>
      </w:r>
    </w:p>
    <w:p w14:paraId="1CBFE4BF" w14:textId="77777777" w:rsidR="00AE0DAB" w:rsidRDefault="00AE0DAB">
      <w:pPr>
        <w:pStyle w:val="a5"/>
        <w:numPr>
          <w:ilvl w:val="0"/>
          <w:numId w:val="0"/>
        </w:numPr>
        <w:ind w:firstLine="567"/>
        <w:rPr>
          <w:noProof/>
        </w:rPr>
      </w:pPr>
      <w:r>
        <w:t>2.3.</w:t>
      </w:r>
      <w:r>
        <w:rPr>
          <w:b/>
          <w:i/>
        </w:rPr>
        <w:t xml:space="preserve"> Переработчик</w:t>
      </w:r>
      <w:r>
        <w:rPr>
          <w:noProof/>
        </w:rPr>
        <w:t xml:space="preserve"> обязан:</w:t>
      </w:r>
    </w:p>
    <w:p w14:paraId="08B72B96" w14:textId="77777777" w:rsidR="00AE0DAB" w:rsidRDefault="00AE0DAB">
      <w:pPr>
        <w:pStyle w:val="a5"/>
        <w:numPr>
          <w:ilvl w:val="0"/>
          <w:numId w:val="0"/>
        </w:numPr>
        <w:ind w:firstLine="567"/>
        <w:rPr>
          <w:noProof/>
        </w:rPr>
      </w:pPr>
      <w:r>
        <w:rPr>
          <w:noProof/>
        </w:rPr>
        <w:t>2.3.1. Выполнить работу надлежащим образом, в порядке, на условиях и в сроки, установленные настоящим Договором.</w:t>
      </w:r>
    </w:p>
    <w:p w14:paraId="760FD5CE" w14:textId="77777777" w:rsidR="00AE0DAB" w:rsidRDefault="00AE0DAB">
      <w:pPr>
        <w:pStyle w:val="a5"/>
        <w:numPr>
          <w:ilvl w:val="0"/>
          <w:numId w:val="0"/>
        </w:numPr>
        <w:ind w:firstLine="567"/>
      </w:pPr>
      <w:r>
        <w:t xml:space="preserve">2.3.2. При выполнении работы досрочно, незамедлительно известить </w:t>
      </w:r>
      <w:r w:rsidR="007A3323">
        <w:t>об этом</w:t>
      </w:r>
      <w:r w:rsidR="00EF327A">
        <w:t xml:space="preserve"> </w:t>
      </w:r>
      <w:r w:rsidR="00EF327A" w:rsidRPr="007A3323">
        <w:rPr>
          <w:b/>
          <w:i/>
        </w:rPr>
        <w:t>Сдатчика</w:t>
      </w:r>
      <w:r>
        <w:t>.</w:t>
      </w:r>
    </w:p>
    <w:p w14:paraId="588A4881" w14:textId="77777777" w:rsidR="00AE0DAB" w:rsidRDefault="00AE0DAB">
      <w:pPr>
        <w:pStyle w:val="a5"/>
        <w:numPr>
          <w:ilvl w:val="0"/>
          <w:numId w:val="0"/>
        </w:numPr>
        <w:ind w:firstLine="567"/>
      </w:pPr>
      <w:r>
        <w:t xml:space="preserve">2.3.3. Передать по окончании работы ее результаты </w:t>
      </w:r>
      <w:r>
        <w:rPr>
          <w:b/>
          <w:i/>
        </w:rPr>
        <w:t>Сдатчику</w:t>
      </w:r>
      <w:r>
        <w:t>.</w:t>
      </w:r>
    </w:p>
    <w:p w14:paraId="4C0C62B1" w14:textId="77777777" w:rsidR="00AE0DAB" w:rsidRDefault="00AE0DAB">
      <w:pPr>
        <w:pStyle w:val="a5"/>
        <w:numPr>
          <w:ilvl w:val="0"/>
          <w:numId w:val="0"/>
        </w:numPr>
        <w:ind w:firstLine="567"/>
      </w:pPr>
      <w:r>
        <w:t xml:space="preserve">2.4. </w:t>
      </w:r>
      <w:r>
        <w:rPr>
          <w:b/>
          <w:i/>
        </w:rPr>
        <w:t>Переработчик</w:t>
      </w:r>
      <w:r>
        <w:rPr>
          <w:noProof/>
        </w:rPr>
        <w:t xml:space="preserve"> вправе:</w:t>
      </w:r>
    </w:p>
    <w:p w14:paraId="1232F460" w14:textId="77777777" w:rsidR="00AE0DAB" w:rsidRDefault="00AE0DAB">
      <w:pPr>
        <w:pStyle w:val="a5"/>
        <w:numPr>
          <w:ilvl w:val="0"/>
          <w:numId w:val="0"/>
        </w:numPr>
        <w:ind w:firstLine="567"/>
      </w:pPr>
      <w:r>
        <w:t>2.4.1. Выполнить работу досрочно.</w:t>
      </w:r>
    </w:p>
    <w:p w14:paraId="47D5B2B5" w14:textId="77777777" w:rsidR="00AE0DAB" w:rsidRDefault="00AE0DAB">
      <w:pPr>
        <w:pStyle w:val="a5"/>
        <w:numPr>
          <w:ilvl w:val="0"/>
          <w:numId w:val="0"/>
        </w:numPr>
        <w:ind w:firstLine="567"/>
      </w:pPr>
      <w:r>
        <w:t xml:space="preserve">2.4.2. При несоответствии партии сырья требованиям, указанным в пунктах 2.2.2-2.2.3. Договора, либо поступления партии сырья без соответствующих сопроводительных документов, </w:t>
      </w:r>
      <w:r>
        <w:rPr>
          <w:b/>
          <w:i/>
        </w:rPr>
        <w:t xml:space="preserve">Переработчик </w:t>
      </w:r>
      <w:r>
        <w:t>вправе отказаться принимать данную партию сырья на переработку.</w:t>
      </w:r>
    </w:p>
    <w:p w14:paraId="6C35AD8E" w14:textId="77777777" w:rsidR="00AE0DAB" w:rsidRDefault="00AE0DAB">
      <w:pPr>
        <w:ind w:left="1134"/>
        <w:jc w:val="both"/>
        <w:rPr>
          <w:sz w:val="22"/>
        </w:rPr>
      </w:pPr>
      <w:bookmarkStart w:id="2" w:name="sub_3400"/>
    </w:p>
    <w:p w14:paraId="62501EB0" w14:textId="77777777" w:rsidR="00AE0DAB" w:rsidRDefault="00AE0DAB">
      <w:pPr>
        <w:ind w:left="1134"/>
        <w:jc w:val="center"/>
        <w:rPr>
          <w:b/>
          <w:sz w:val="22"/>
        </w:rPr>
      </w:pPr>
      <w:r>
        <w:rPr>
          <w:b/>
          <w:sz w:val="22"/>
        </w:rPr>
        <w:t>3. ПОРЯДОК ПРИЕМА СЫРЬЯ</w:t>
      </w:r>
    </w:p>
    <w:p w14:paraId="36B63AC0" w14:textId="77777777" w:rsidR="00B5071F" w:rsidRDefault="00B5071F">
      <w:pPr>
        <w:ind w:left="1134"/>
        <w:jc w:val="center"/>
        <w:rPr>
          <w:b/>
          <w:sz w:val="22"/>
        </w:rPr>
      </w:pPr>
    </w:p>
    <w:p w14:paraId="07F8B869" w14:textId="77777777" w:rsidR="000C7C83" w:rsidRDefault="00AE0DAB">
      <w:pPr>
        <w:ind w:firstLine="567"/>
        <w:jc w:val="both"/>
        <w:rPr>
          <w:sz w:val="22"/>
        </w:rPr>
      </w:pPr>
      <w:r>
        <w:rPr>
          <w:sz w:val="22"/>
        </w:rPr>
        <w:t>3.1</w:t>
      </w:r>
      <w:r w:rsidRPr="004A5C93">
        <w:rPr>
          <w:sz w:val="22"/>
        </w:rPr>
        <w:t>. Приемка, опробование и анализ сырья производятся в соответствии с нормативно-техническими документами</w:t>
      </w:r>
      <w:r w:rsidRPr="004A5C93">
        <w:rPr>
          <w:b/>
          <w:i/>
          <w:sz w:val="22"/>
        </w:rPr>
        <w:t xml:space="preserve"> Переработчика</w:t>
      </w:r>
      <w:r w:rsidR="0051532C" w:rsidRPr="004A5C93">
        <w:rPr>
          <w:b/>
          <w:i/>
          <w:sz w:val="22"/>
        </w:rPr>
        <w:t xml:space="preserve">. </w:t>
      </w:r>
      <w:r w:rsidR="0051532C" w:rsidRPr="004A5C93">
        <w:rPr>
          <w:sz w:val="22"/>
        </w:rPr>
        <w:t xml:space="preserve">К каждой партии сырья </w:t>
      </w:r>
      <w:r w:rsidR="0051532C" w:rsidRPr="00087922">
        <w:rPr>
          <w:b/>
          <w:i/>
          <w:iCs/>
          <w:sz w:val="22"/>
        </w:rPr>
        <w:t>Сдатчик</w:t>
      </w:r>
      <w:r w:rsidR="0051532C" w:rsidRPr="004A5C93">
        <w:rPr>
          <w:b/>
          <w:sz w:val="22"/>
        </w:rPr>
        <w:t xml:space="preserve"> </w:t>
      </w:r>
      <w:r w:rsidR="0051532C" w:rsidRPr="004A5C93">
        <w:rPr>
          <w:sz w:val="22"/>
        </w:rPr>
        <w:t xml:space="preserve">прилагает </w:t>
      </w:r>
      <w:r w:rsidR="000C7C83" w:rsidRPr="004A5C93">
        <w:rPr>
          <w:sz w:val="22"/>
        </w:rPr>
        <w:t xml:space="preserve">2 экземпляра </w:t>
      </w:r>
      <w:r w:rsidR="0051532C" w:rsidRPr="004A5C93">
        <w:rPr>
          <w:sz w:val="22"/>
        </w:rPr>
        <w:t>н</w:t>
      </w:r>
      <w:r w:rsidR="000C7C83" w:rsidRPr="004A5C93">
        <w:rPr>
          <w:sz w:val="22"/>
        </w:rPr>
        <w:t>акладных</w:t>
      </w:r>
      <w:r w:rsidR="0051532C" w:rsidRPr="004A5C93">
        <w:rPr>
          <w:sz w:val="22"/>
        </w:rPr>
        <w:t xml:space="preserve"> формы № М – 15. Приемка сырья осуществляется приемной </w:t>
      </w:r>
      <w:r w:rsidR="000C7C83" w:rsidRPr="004A5C93">
        <w:rPr>
          <w:sz w:val="22"/>
        </w:rPr>
        <w:t xml:space="preserve">комиссией, о чем </w:t>
      </w:r>
      <w:r w:rsidR="0051532C" w:rsidRPr="004A5C93">
        <w:rPr>
          <w:sz w:val="22"/>
        </w:rPr>
        <w:t xml:space="preserve">составляется </w:t>
      </w:r>
      <w:r w:rsidR="0051532C" w:rsidRPr="009C644D">
        <w:rPr>
          <w:b/>
          <w:sz w:val="22"/>
        </w:rPr>
        <w:t>Акт приемки</w:t>
      </w:r>
      <w:r w:rsidR="000C7C83" w:rsidRPr="004A5C93">
        <w:rPr>
          <w:sz w:val="22"/>
        </w:rPr>
        <w:t>.</w:t>
      </w:r>
      <w:r w:rsidR="000C7C83">
        <w:rPr>
          <w:sz w:val="22"/>
        </w:rPr>
        <w:t xml:space="preserve"> </w:t>
      </w:r>
    </w:p>
    <w:p w14:paraId="6BC753C2" w14:textId="77777777" w:rsidR="00AE0DAB" w:rsidRDefault="00AE0DAB">
      <w:pPr>
        <w:ind w:firstLine="567"/>
        <w:jc w:val="both"/>
      </w:pPr>
      <w:r>
        <w:rPr>
          <w:sz w:val="22"/>
        </w:rPr>
        <w:t xml:space="preserve">Результаты опробования и анализа </w:t>
      </w:r>
      <w:r>
        <w:rPr>
          <w:b/>
          <w:i/>
          <w:sz w:val="22"/>
        </w:rPr>
        <w:t xml:space="preserve">Переработчика </w:t>
      </w:r>
      <w:r>
        <w:rPr>
          <w:sz w:val="22"/>
        </w:rPr>
        <w:t xml:space="preserve">являются основанием для производства расчетов между </w:t>
      </w:r>
      <w:r>
        <w:rPr>
          <w:b/>
          <w:i/>
          <w:sz w:val="22"/>
        </w:rPr>
        <w:t>Сторонами</w:t>
      </w:r>
      <w:r>
        <w:rPr>
          <w:sz w:val="22"/>
        </w:rPr>
        <w:t>.</w:t>
      </w:r>
    </w:p>
    <w:p w14:paraId="58E51B7B" w14:textId="77777777" w:rsidR="00AE0DAB" w:rsidRDefault="00AE0DAB">
      <w:pPr>
        <w:ind w:firstLine="567"/>
        <w:jc w:val="both"/>
        <w:rPr>
          <w:b/>
          <w:i/>
          <w:sz w:val="22"/>
        </w:rPr>
      </w:pPr>
      <w:r>
        <w:rPr>
          <w:sz w:val="22"/>
        </w:rPr>
        <w:t xml:space="preserve">3.2. При расхождении фактической массы сырья с данными сопроводительных документов </w:t>
      </w:r>
      <w:r>
        <w:rPr>
          <w:b/>
          <w:i/>
          <w:sz w:val="22"/>
        </w:rPr>
        <w:t xml:space="preserve">Сдатчика </w:t>
      </w:r>
      <w:r>
        <w:rPr>
          <w:sz w:val="22"/>
        </w:rPr>
        <w:t xml:space="preserve">окончательной является масса, зафиксированная приемной комиссией </w:t>
      </w:r>
      <w:r>
        <w:rPr>
          <w:b/>
          <w:i/>
          <w:sz w:val="22"/>
        </w:rPr>
        <w:t>Переработчика.</w:t>
      </w:r>
    </w:p>
    <w:p w14:paraId="685C2E00" w14:textId="77777777" w:rsidR="00AE0DAB" w:rsidRDefault="00AE0DAB">
      <w:pPr>
        <w:shd w:val="clear" w:color="auto" w:fill="FFFFFF"/>
        <w:ind w:firstLine="567"/>
        <w:jc w:val="both"/>
        <w:rPr>
          <w:sz w:val="22"/>
        </w:rPr>
      </w:pPr>
      <w:r>
        <w:rPr>
          <w:sz w:val="22"/>
        </w:rPr>
        <w:t xml:space="preserve">3.3. По согласованию </w:t>
      </w:r>
      <w:r>
        <w:rPr>
          <w:b/>
          <w:i/>
          <w:sz w:val="22"/>
        </w:rPr>
        <w:t>Сторон</w:t>
      </w:r>
      <w:r>
        <w:rPr>
          <w:sz w:val="22"/>
        </w:rPr>
        <w:t xml:space="preserve"> приемка и опробование сырья могут производиться в присутствии уполномоченного представителя </w:t>
      </w:r>
      <w:r>
        <w:rPr>
          <w:b/>
          <w:i/>
          <w:sz w:val="22"/>
        </w:rPr>
        <w:t>Сдатчика</w:t>
      </w:r>
      <w:r>
        <w:rPr>
          <w:sz w:val="22"/>
        </w:rPr>
        <w:t xml:space="preserve">. </w:t>
      </w:r>
    </w:p>
    <w:p w14:paraId="335D9A8E" w14:textId="77777777" w:rsidR="00AE0DAB" w:rsidRDefault="00AE0DAB">
      <w:pPr>
        <w:shd w:val="clear" w:color="auto" w:fill="FFFFFF"/>
        <w:ind w:firstLine="567"/>
        <w:jc w:val="both"/>
        <w:rPr>
          <w:sz w:val="22"/>
        </w:rPr>
      </w:pPr>
      <w:r>
        <w:rPr>
          <w:sz w:val="22"/>
        </w:rPr>
        <w:t xml:space="preserve">3.4. В случае проведения совместной приемки и опробования сырья, </w:t>
      </w:r>
      <w:r>
        <w:rPr>
          <w:b/>
          <w:i/>
          <w:sz w:val="22"/>
        </w:rPr>
        <w:t>Сдатчик</w:t>
      </w:r>
      <w:r>
        <w:rPr>
          <w:sz w:val="22"/>
        </w:rPr>
        <w:t xml:space="preserve"> за три рабочих дня до посту</w:t>
      </w:r>
      <w:r w:rsidR="0006401D">
        <w:rPr>
          <w:sz w:val="22"/>
        </w:rPr>
        <w:t>пления сырья письменно (по электронной почте, факсу</w:t>
      </w:r>
      <w:r>
        <w:rPr>
          <w:sz w:val="22"/>
        </w:rPr>
        <w:t xml:space="preserve">) уведомляет об этом </w:t>
      </w:r>
      <w:r>
        <w:rPr>
          <w:b/>
          <w:i/>
          <w:sz w:val="22"/>
        </w:rPr>
        <w:t xml:space="preserve">Переработчика </w:t>
      </w:r>
      <w:r>
        <w:rPr>
          <w:sz w:val="22"/>
        </w:rPr>
        <w:t xml:space="preserve">и указывает в сопроводительных документах на партию сырья о проведении совместной приемки и опробования. При отсутствии в сопроводительных документах вышеуказанной информации, приемка и опробование производится без присутствия </w:t>
      </w:r>
      <w:r>
        <w:rPr>
          <w:b/>
          <w:i/>
          <w:sz w:val="22"/>
        </w:rPr>
        <w:t>Сдатчика.</w:t>
      </w:r>
      <w:r>
        <w:rPr>
          <w:sz w:val="22"/>
        </w:rPr>
        <w:t xml:space="preserve"> </w:t>
      </w:r>
    </w:p>
    <w:p w14:paraId="28FF0A49" w14:textId="77777777" w:rsidR="00AE0DAB" w:rsidRDefault="00AE0DAB">
      <w:pPr>
        <w:shd w:val="clear" w:color="auto" w:fill="FFFFFF"/>
        <w:ind w:firstLine="567"/>
        <w:jc w:val="both"/>
        <w:rPr>
          <w:rStyle w:val="a8"/>
          <w:b w:val="0"/>
          <w:color w:val="auto"/>
          <w:sz w:val="22"/>
        </w:rPr>
      </w:pPr>
      <w:r>
        <w:rPr>
          <w:sz w:val="22"/>
        </w:rPr>
        <w:t>3.5. Течение срока на проведение работ начинается на следующий день после даты приемки.</w:t>
      </w:r>
    </w:p>
    <w:p w14:paraId="5B3A5E0C" w14:textId="77777777" w:rsidR="00AE0DAB" w:rsidRDefault="00AE0DAB">
      <w:pPr>
        <w:jc w:val="both"/>
      </w:pPr>
    </w:p>
    <w:p w14:paraId="6936CFCB" w14:textId="77777777" w:rsidR="00AE0DAB" w:rsidRDefault="00AE0DAB">
      <w:pPr>
        <w:pStyle w:val="a9"/>
        <w:ind w:firstLine="709"/>
        <w:jc w:val="center"/>
        <w:rPr>
          <w:rStyle w:val="a8"/>
          <w:rFonts w:ascii="Times New Roman" w:hAnsi="Times New Roman"/>
          <w:noProof/>
          <w:color w:val="auto"/>
          <w:sz w:val="22"/>
        </w:rPr>
      </w:pPr>
      <w:r>
        <w:rPr>
          <w:rStyle w:val="a8"/>
          <w:rFonts w:ascii="Times New Roman" w:hAnsi="Times New Roman"/>
          <w:noProof/>
          <w:color w:val="auto"/>
          <w:sz w:val="22"/>
        </w:rPr>
        <w:t>4.</w:t>
      </w:r>
      <w:r>
        <w:rPr>
          <w:rStyle w:val="a8"/>
          <w:rFonts w:ascii="Times New Roman" w:hAnsi="Times New Roman"/>
          <w:b w:val="0"/>
          <w:noProof/>
          <w:color w:val="auto"/>
          <w:sz w:val="22"/>
        </w:rPr>
        <w:t xml:space="preserve"> </w:t>
      </w:r>
      <w:r>
        <w:rPr>
          <w:rStyle w:val="a8"/>
          <w:rFonts w:ascii="Times New Roman" w:hAnsi="Times New Roman"/>
          <w:noProof/>
          <w:color w:val="auto"/>
          <w:sz w:val="22"/>
        </w:rPr>
        <w:t>ПЕРЕДАЧА РЕЗУЛЬТАТА РАБОТЫ</w:t>
      </w:r>
    </w:p>
    <w:p w14:paraId="76CE8BFD" w14:textId="77777777" w:rsidR="00B5071F" w:rsidRPr="00B5071F" w:rsidRDefault="00B5071F" w:rsidP="00B5071F"/>
    <w:p w14:paraId="6CDD62AB" w14:textId="4ACB6306" w:rsidR="00AE0DAB" w:rsidRDefault="00AE0DAB">
      <w:pPr>
        <w:ind w:firstLine="709"/>
        <w:jc w:val="both"/>
        <w:rPr>
          <w:noProof/>
          <w:sz w:val="22"/>
        </w:rPr>
      </w:pPr>
      <w:bookmarkStart w:id="3" w:name="sub_3041"/>
      <w:bookmarkEnd w:id="2"/>
      <w:r>
        <w:rPr>
          <w:noProof/>
          <w:sz w:val="22"/>
        </w:rPr>
        <w:t xml:space="preserve">4.1. </w:t>
      </w:r>
      <w:r>
        <w:rPr>
          <w:b/>
          <w:i/>
          <w:sz w:val="22"/>
        </w:rPr>
        <w:t>Переработчик</w:t>
      </w:r>
      <w:r>
        <w:rPr>
          <w:sz w:val="22"/>
        </w:rPr>
        <w:t xml:space="preserve"> обязан произвести переработку партии сырья в сроки</w:t>
      </w:r>
      <w:r w:rsidR="001E37AA">
        <w:rPr>
          <w:sz w:val="22"/>
        </w:rPr>
        <w:t xml:space="preserve"> и по цене</w:t>
      </w:r>
      <w:r>
        <w:rPr>
          <w:sz w:val="22"/>
        </w:rPr>
        <w:t xml:space="preserve">, предусмотренные </w:t>
      </w:r>
      <w:r w:rsidR="00166151" w:rsidRPr="00CF75C5">
        <w:rPr>
          <w:sz w:val="22"/>
          <w:szCs w:val="22"/>
        </w:rPr>
        <w:t xml:space="preserve">Прейскурантом </w:t>
      </w:r>
      <w:r w:rsidR="00166151" w:rsidRPr="00CF75C5">
        <w:rPr>
          <w:b/>
          <w:bCs/>
          <w:i/>
          <w:iCs/>
          <w:sz w:val="22"/>
          <w:szCs w:val="22"/>
        </w:rPr>
        <w:t xml:space="preserve">Переработчика </w:t>
      </w:r>
      <w:r w:rsidR="00166151" w:rsidRPr="00CF75C5">
        <w:rPr>
          <w:sz w:val="22"/>
          <w:szCs w:val="22"/>
        </w:rPr>
        <w:t>(Приложение № 1)</w:t>
      </w:r>
      <w:r w:rsidR="001E37AA">
        <w:rPr>
          <w:sz w:val="22"/>
        </w:rPr>
        <w:t>.</w:t>
      </w:r>
    </w:p>
    <w:p w14:paraId="041F1A68" w14:textId="2B859B66" w:rsidR="00AE0DAB" w:rsidRDefault="00AE0DAB">
      <w:pPr>
        <w:ind w:firstLine="709"/>
        <w:jc w:val="both"/>
        <w:rPr>
          <w:noProof/>
          <w:sz w:val="22"/>
        </w:rPr>
      </w:pPr>
      <w:r>
        <w:rPr>
          <w:sz w:val="22"/>
        </w:rPr>
        <w:t xml:space="preserve">4.2. Результаты вскрытия и опробования переработанной партии сырья на содержание в них драгоценных металлов фиксируются в </w:t>
      </w:r>
      <w:r w:rsidRPr="00A91C71">
        <w:rPr>
          <w:b/>
          <w:sz w:val="22"/>
        </w:rPr>
        <w:t>Паспорте</w:t>
      </w:r>
      <w:r w:rsidR="0097332B" w:rsidRPr="0097332B">
        <w:rPr>
          <w:b/>
          <w:sz w:val="22"/>
        </w:rPr>
        <w:t xml:space="preserve"> </w:t>
      </w:r>
      <w:r w:rsidR="0097332B">
        <w:rPr>
          <w:b/>
          <w:sz w:val="22"/>
        </w:rPr>
        <w:t>на партию</w:t>
      </w:r>
      <w:r w:rsidR="00D36776">
        <w:rPr>
          <w:b/>
          <w:sz w:val="22"/>
        </w:rPr>
        <w:t xml:space="preserve"> сырья, содержащего драгоценные металлы (далее, Паспорт)</w:t>
      </w:r>
      <w:r>
        <w:rPr>
          <w:sz w:val="22"/>
        </w:rPr>
        <w:t xml:space="preserve">. Содержание примесей </w:t>
      </w:r>
      <w:r>
        <w:rPr>
          <w:b/>
          <w:i/>
          <w:sz w:val="22"/>
        </w:rPr>
        <w:t>Переработчиком</w:t>
      </w:r>
      <w:r>
        <w:rPr>
          <w:sz w:val="22"/>
        </w:rPr>
        <w:t xml:space="preserve"> не анализи</w:t>
      </w:r>
      <w:r w:rsidR="001E37AA">
        <w:rPr>
          <w:sz w:val="22"/>
        </w:rPr>
        <w:t>руется, и в Паспорте не указываю</w:t>
      </w:r>
      <w:r>
        <w:rPr>
          <w:sz w:val="22"/>
        </w:rPr>
        <w:t>тся.</w:t>
      </w:r>
    </w:p>
    <w:p w14:paraId="3844CAFE" w14:textId="77777777" w:rsidR="00AE0DAB" w:rsidRDefault="00AE0DAB">
      <w:pPr>
        <w:ind w:firstLine="709"/>
        <w:jc w:val="both"/>
        <w:rPr>
          <w:sz w:val="22"/>
        </w:rPr>
      </w:pPr>
      <w:r>
        <w:rPr>
          <w:sz w:val="22"/>
        </w:rPr>
        <w:t xml:space="preserve">4.3. </w:t>
      </w:r>
      <w:r>
        <w:rPr>
          <w:noProof/>
          <w:sz w:val="22"/>
        </w:rPr>
        <w:t xml:space="preserve">Работа (переработка партии сырья, принятого по одному акту на приемку) считается выполненной с момента составления </w:t>
      </w:r>
      <w:r w:rsidRPr="00087922">
        <w:rPr>
          <w:b/>
          <w:bCs/>
          <w:noProof/>
          <w:sz w:val="22"/>
        </w:rPr>
        <w:t>Паспорта</w:t>
      </w:r>
      <w:r>
        <w:rPr>
          <w:noProof/>
          <w:sz w:val="22"/>
        </w:rPr>
        <w:t>. Количество</w:t>
      </w:r>
      <w:r>
        <w:rPr>
          <w:sz w:val="22"/>
        </w:rPr>
        <w:t xml:space="preserve"> полученных в виде товарных концентратов драгоценных металлов в чистоте, зафиксированное в </w:t>
      </w:r>
      <w:r w:rsidRPr="00A5366A">
        <w:rPr>
          <w:b/>
          <w:bCs/>
          <w:sz w:val="22"/>
        </w:rPr>
        <w:t>Паспорте</w:t>
      </w:r>
      <w:r>
        <w:rPr>
          <w:sz w:val="22"/>
        </w:rPr>
        <w:t xml:space="preserve">, является основанием для выставления </w:t>
      </w:r>
      <w:r>
        <w:rPr>
          <w:b/>
          <w:i/>
          <w:sz w:val="22"/>
        </w:rPr>
        <w:t>Переработчиком</w:t>
      </w:r>
      <w:r>
        <w:rPr>
          <w:sz w:val="22"/>
        </w:rPr>
        <w:t xml:space="preserve"> счета на оплату работ. </w:t>
      </w:r>
    </w:p>
    <w:p w14:paraId="422C497D" w14:textId="77777777" w:rsidR="00AE0DAB" w:rsidRDefault="00AE0DAB">
      <w:pPr>
        <w:ind w:firstLine="709"/>
        <w:jc w:val="both"/>
        <w:rPr>
          <w:noProof/>
          <w:sz w:val="22"/>
        </w:rPr>
      </w:pPr>
      <w:r>
        <w:rPr>
          <w:sz w:val="22"/>
        </w:rPr>
        <w:t xml:space="preserve">4.4. </w:t>
      </w:r>
      <w:r w:rsidRPr="00A5366A">
        <w:rPr>
          <w:b/>
          <w:bCs/>
          <w:sz w:val="22"/>
        </w:rPr>
        <w:t>Паспорт на партию сырья</w:t>
      </w:r>
      <w:r>
        <w:rPr>
          <w:sz w:val="22"/>
        </w:rPr>
        <w:t xml:space="preserve"> предоставляется </w:t>
      </w:r>
      <w:r>
        <w:rPr>
          <w:b/>
          <w:i/>
          <w:sz w:val="22"/>
        </w:rPr>
        <w:t>Переработчиком Сдатчику</w:t>
      </w:r>
      <w:r>
        <w:rPr>
          <w:sz w:val="22"/>
        </w:rPr>
        <w:t xml:space="preserve"> по поступлении денежных средств и является итоговым документом по переработке данной партии.</w:t>
      </w:r>
    </w:p>
    <w:bookmarkEnd w:id="3"/>
    <w:p w14:paraId="380C2ABC" w14:textId="77777777" w:rsidR="00AE0DAB" w:rsidRDefault="00AE0DAB">
      <w:pPr>
        <w:ind w:firstLine="709"/>
        <w:jc w:val="both"/>
        <w:rPr>
          <w:sz w:val="22"/>
        </w:rPr>
      </w:pPr>
      <w:r>
        <w:rPr>
          <w:noProof/>
          <w:sz w:val="22"/>
        </w:rPr>
        <w:t>4.5.</w:t>
      </w:r>
      <w:r>
        <w:rPr>
          <w:sz w:val="22"/>
        </w:rPr>
        <w:t xml:space="preserve"> Передача результата работы </w:t>
      </w:r>
      <w:r>
        <w:rPr>
          <w:b/>
          <w:i/>
          <w:sz w:val="22"/>
        </w:rPr>
        <w:t>Переработчиком</w:t>
      </w:r>
      <w:r>
        <w:rPr>
          <w:sz w:val="22"/>
        </w:rPr>
        <w:t xml:space="preserve"> </w:t>
      </w:r>
      <w:r>
        <w:rPr>
          <w:b/>
          <w:i/>
          <w:sz w:val="22"/>
        </w:rPr>
        <w:t>Сдатчику</w:t>
      </w:r>
      <w:r>
        <w:rPr>
          <w:sz w:val="22"/>
        </w:rPr>
        <w:t xml:space="preserve"> производится только после поступления оплаты за работу (переработку определенной партии сырья) на счет </w:t>
      </w:r>
      <w:r>
        <w:rPr>
          <w:b/>
          <w:i/>
          <w:sz w:val="22"/>
        </w:rPr>
        <w:t xml:space="preserve">Переработчика </w:t>
      </w:r>
      <w:r>
        <w:rPr>
          <w:sz w:val="22"/>
        </w:rPr>
        <w:t xml:space="preserve">и оформляется в соответствии с установленными документами </w:t>
      </w:r>
      <w:r>
        <w:rPr>
          <w:b/>
          <w:i/>
          <w:sz w:val="22"/>
        </w:rPr>
        <w:t>Переработчика.</w:t>
      </w:r>
    </w:p>
    <w:p w14:paraId="45D03E78" w14:textId="224D509A" w:rsidR="00AE0DAB" w:rsidRDefault="00AE0DAB">
      <w:pPr>
        <w:ind w:firstLine="709"/>
        <w:jc w:val="both"/>
        <w:rPr>
          <w:noProof/>
          <w:sz w:val="22"/>
        </w:rPr>
      </w:pPr>
      <w:r>
        <w:rPr>
          <w:noProof/>
          <w:sz w:val="22"/>
        </w:rPr>
        <w:t xml:space="preserve">4.6. Работа (переработка партии сырья или ее части) считается принятой </w:t>
      </w:r>
      <w:r>
        <w:rPr>
          <w:b/>
          <w:i/>
          <w:noProof/>
          <w:sz w:val="22"/>
        </w:rPr>
        <w:t>Сдатчиком</w:t>
      </w:r>
      <w:r>
        <w:rPr>
          <w:noProof/>
          <w:sz w:val="22"/>
        </w:rPr>
        <w:t xml:space="preserve"> с момента подписания </w:t>
      </w:r>
      <w:r>
        <w:rPr>
          <w:b/>
          <w:i/>
          <w:noProof/>
          <w:sz w:val="22"/>
        </w:rPr>
        <w:t>Сторонами</w:t>
      </w:r>
      <w:r w:rsidR="00617148">
        <w:rPr>
          <w:noProof/>
          <w:sz w:val="22"/>
        </w:rPr>
        <w:t xml:space="preserve"> документа - </w:t>
      </w:r>
      <w:r w:rsidR="00617148" w:rsidRPr="00617148">
        <w:rPr>
          <w:b/>
          <w:noProof/>
          <w:sz w:val="22"/>
        </w:rPr>
        <w:t>Акта передачи</w:t>
      </w:r>
      <w:r>
        <w:rPr>
          <w:noProof/>
          <w:sz w:val="22"/>
        </w:rPr>
        <w:t xml:space="preserve">, свидетельствующего о передаче результата работы </w:t>
      </w:r>
      <w:r>
        <w:rPr>
          <w:b/>
          <w:i/>
          <w:noProof/>
          <w:sz w:val="22"/>
        </w:rPr>
        <w:t>Сдатчику</w:t>
      </w:r>
      <w:r>
        <w:rPr>
          <w:noProof/>
          <w:sz w:val="22"/>
        </w:rPr>
        <w:t>.</w:t>
      </w:r>
    </w:p>
    <w:p w14:paraId="60F96911" w14:textId="5C7B0799" w:rsidR="00005799" w:rsidRPr="004A5C93" w:rsidRDefault="00005799">
      <w:pPr>
        <w:ind w:firstLine="709"/>
        <w:jc w:val="both"/>
        <w:rPr>
          <w:sz w:val="22"/>
        </w:rPr>
      </w:pPr>
      <w:r w:rsidRPr="004A5C93">
        <w:rPr>
          <w:noProof/>
          <w:sz w:val="22"/>
        </w:rPr>
        <w:lastRenderedPageBreak/>
        <w:t xml:space="preserve">Результаты переработки сопровождаются </w:t>
      </w:r>
      <w:r w:rsidR="001B0C8A">
        <w:rPr>
          <w:b/>
          <w:noProof/>
          <w:sz w:val="22"/>
        </w:rPr>
        <w:t>П</w:t>
      </w:r>
      <w:r w:rsidRPr="001B0C8A">
        <w:rPr>
          <w:b/>
          <w:noProof/>
          <w:sz w:val="22"/>
        </w:rPr>
        <w:t xml:space="preserve">исьмом-описью </w:t>
      </w:r>
      <w:r w:rsidRPr="004A5C93">
        <w:rPr>
          <w:noProof/>
          <w:sz w:val="22"/>
        </w:rPr>
        <w:t xml:space="preserve">и составляется </w:t>
      </w:r>
      <w:r w:rsidR="00FE75F7">
        <w:rPr>
          <w:b/>
          <w:noProof/>
          <w:sz w:val="22"/>
        </w:rPr>
        <w:t>Универсальный передаточный документ</w:t>
      </w:r>
      <w:r w:rsidR="006F43D7">
        <w:rPr>
          <w:b/>
          <w:noProof/>
          <w:sz w:val="22"/>
        </w:rPr>
        <w:t xml:space="preserve"> (УПД)</w:t>
      </w:r>
      <w:r w:rsidRPr="004A5C93">
        <w:rPr>
          <w:noProof/>
          <w:sz w:val="22"/>
        </w:rPr>
        <w:t>.</w:t>
      </w:r>
    </w:p>
    <w:p w14:paraId="5B40AB75" w14:textId="77777777" w:rsidR="00AE0DAB" w:rsidRDefault="006B23FF" w:rsidP="00EB552C">
      <w:pPr>
        <w:ind w:firstLine="709"/>
        <w:jc w:val="both"/>
        <w:rPr>
          <w:noProof/>
          <w:sz w:val="22"/>
        </w:rPr>
      </w:pPr>
      <w:r>
        <w:rPr>
          <w:noProof/>
          <w:sz w:val="22"/>
        </w:rPr>
        <w:t>4.7</w:t>
      </w:r>
      <w:r w:rsidR="00AE0DAB">
        <w:rPr>
          <w:noProof/>
          <w:sz w:val="22"/>
        </w:rPr>
        <w:t xml:space="preserve">. При уклонении </w:t>
      </w:r>
      <w:r w:rsidR="00AE0DAB" w:rsidRPr="00A5366A">
        <w:rPr>
          <w:b/>
          <w:bCs/>
          <w:i/>
          <w:iCs/>
          <w:noProof/>
          <w:sz w:val="22"/>
        </w:rPr>
        <w:t xml:space="preserve">Сдатчика </w:t>
      </w:r>
      <w:r w:rsidR="00AE0DAB">
        <w:rPr>
          <w:noProof/>
          <w:sz w:val="22"/>
        </w:rPr>
        <w:t xml:space="preserve">от принятия выполненной работы </w:t>
      </w:r>
      <w:r w:rsidR="00AE0DAB" w:rsidRPr="00A5366A">
        <w:rPr>
          <w:b/>
          <w:bCs/>
          <w:i/>
          <w:iCs/>
          <w:noProof/>
          <w:sz w:val="22"/>
        </w:rPr>
        <w:t>Переработчик</w:t>
      </w:r>
      <w:r w:rsidR="00AE0DAB">
        <w:rPr>
          <w:noProof/>
          <w:sz w:val="22"/>
        </w:rPr>
        <w:t xml:space="preserve"> вправе по истечении месяца со дня, когда согласно </w:t>
      </w:r>
      <w:r w:rsidR="00763852">
        <w:rPr>
          <w:noProof/>
          <w:sz w:val="22"/>
        </w:rPr>
        <w:t>Договору,</w:t>
      </w:r>
      <w:r w:rsidR="00AE0DAB">
        <w:rPr>
          <w:noProof/>
          <w:sz w:val="22"/>
        </w:rPr>
        <w:t xml:space="preserve"> результат работы должен был быть передан </w:t>
      </w:r>
      <w:r w:rsidR="00AE0DAB" w:rsidRPr="00A5366A">
        <w:rPr>
          <w:b/>
          <w:bCs/>
          <w:i/>
          <w:iCs/>
          <w:noProof/>
          <w:sz w:val="22"/>
        </w:rPr>
        <w:t>Сдатчику</w:t>
      </w:r>
      <w:r w:rsidR="00AE0DAB">
        <w:rPr>
          <w:noProof/>
          <w:sz w:val="22"/>
        </w:rPr>
        <w:t xml:space="preserve">, и при условии последующего однократного предупреждения </w:t>
      </w:r>
      <w:r w:rsidR="00AE0DAB" w:rsidRPr="00A5366A">
        <w:rPr>
          <w:b/>
          <w:bCs/>
          <w:i/>
          <w:iCs/>
          <w:noProof/>
          <w:sz w:val="22"/>
        </w:rPr>
        <w:t>Сдатчика</w:t>
      </w:r>
      <w:r w:rsidR="00AE0DAB">
        <w:rPr>
          <w:noProof/>
          <w:sz w:val="22"/>
        </w:rPr>
        <w:t xml:space="preserve">, продать результат работы, а вырученную сумму, за вычетом всех причитающихся </w:t>
      </w:r>
      <w:r w:rsidR="00AE0DAB" w:rsidRPr="00A5366A">
        <w:rPr>
          <w:b/>
          <w:bCs/>
          <w:i/>
          <w:iCs/>
          <w:noProof/>
          <w:sz w:val="22"/>
        </w:rPr>
        <w:t>Переработчику</w:t>
      </w:r>
      <w:r w:rsidR="00AE0DAB" w:rsidRPr="00EB552C">
        <w:rPr>
          <w:noProof/>
          <w:sz w:val="22"/>
        </w:rPr>
        <w:t xml:space="preserve"> </w:t>
      </w:r>
      <w:r w:rsidR="00AE0DAB">
        <w:rPr>
          <w:noProof/>
          <w:sz w:val="22"/>
        </w:rPr>
        <w:t xml:space="preserve">платежей, внести на имя </w:t>
      </w:r>
      <w:r w:rsidR="00AE0DAB" w:rsidRPr="00A5366A">
        <w:rPr>
          <w:b/>
          <w:bCs/>
          <w:i/>
          <w:iCs/>
          <w:noProof/>
          <w:sz w:val="22"/>
        </w:rPr>
        <w:t>Сдатчика</w:t>
      </w:r>
      <w:r w:rsidR="00AE0DAB">
        <w:rPr>
          <w:noProof/>
          <w:sz w:val="22"/>
        </w:rPr>
        <w:t xml:space="preserve"> в депозит в порядке, предусмотренном статьей 327 ГК РФ.</w:t>
      </w:r>
    </w:p>
    <w:p w14:paraId="5AFE9220" w14:textId="77777777" w:rsidR="00AE0DAB" w:rsidRDefault="00AE0DAB">
      <w:pPr>
        <w:ind w:firstLine="567"/>
        <w:jc w:val="both"/>
        <w:rPr>
          <w:sz w:val="22"/>
        </w:rPr>
      </w:pPr>
    </w:p>
    <w:p w14:paraId="7338C1AB" w14:textId="77777777" w:rsidR="00AE0DAB" w:rsidRDefault="00AE0DAB">
      <w:pPr>
        <w:ind w:firstLine="567"/>
        <w:jc w:val="center"/>
        <w:rPr>
          <w:b/>
          <w:sz w:val="22"/>
        </w:rPr>
      </w:pPr>
    </w:p>
    <w:p w14:paraId="636ABA79" w14:textId="77777777" w:rsidR="00AE0DAB" w:rsidRDefault="00AE0DAB">
      <w:pPr>
        <w:ind w:firstLine="567"/>
        <w:jc w:val="center"/>
        <w:rPr>
          <w:b/>
          <w:sz w:val="22"/>
        </w:rPr>
      </w:pPr>
      <w:r>
        <w:rPr>
          <w:b/>
          <w:sz w:val="22"/>
        </w:rPr>
        <w:t>5. ПОРЯДОК РАСЧЕТОВ И ОТВЕТСТВЕННОСТЬ СТОРОН</w:t>
      </w:r>
    </w:p>
    <w:p w14:paraId="1080AFD1" w14:textId="77777777" w:rsidR="0072519D" w:rsidRDefault="0072519D">
      <w:pPr>
        <w:ind w:firstLine="567"/>
        <w:jc w:val="center"/>
        <w:rPr>
          <w:b/>
          <w:sz w:val="22"/>
        </w:rPr>
      </w:pPr>
    </w:p>
    <w:p w14:paraId="33E5A211" w14:textId="3AF2A9F8" w:rsidR="008E7D72" w:rsidRDefault="008E7D72" w:rsidP="008E7D72">
      <w:pPr>
        <w:pStyle w:val="30"/>
        <w:ind w:left="0"/>
      </w:pPr>
      <w:r>
        <w:t>5.</w:t>
      </w:r>
      <w:r w:rsidR="00E63078">
        <w:t>1</w:t>
      </w:r>
      <w:r>
        <w:t xml:space="preserve">. Стоимость работ по переработке одной партии сырья определяется </w:t>
      </w:r>
      <w:r w:rsidR="001E37AA">
        <w:t>по цене</w:t>
      </w:r>
      <w:r w:rsidR="00763852">
        <w:t>,</w:t>
      </w:r>
      <w:r w:rsidR="001E37AA">
        <w:t xml:space="preserve"> указанной</w:t>
      </w:r>
      <w:r>
        <w:t xml:space="preserve"> в </w:t>
      </w:r>
      <w:r w:rsidR="00166151" w:rsidRPr="00CF75C5">
        <w:rPr>
          <w:szCs w:val="22"/>
        </w:rPr>
        <w:t xml:space="preserve">Прейскурантом </w:t>
      </w:r>
      <w:r w:rsidR="00166151" w:rsidRPr="00CF75C5">
        <w:rPr>
          <w:b/>
          <w:bCs/>
          <w:i/>
          <w:iCs/>
          <w:szCs w:val="22"/>
        </w:rPr>
        <w:t xml:space="preserve">Переработчика </w:t>
      </w:r>
      <w:r w:rsidR="00166151" w:rsidRPr="00CF75C5">
        <w:rPr>
          <w:szCs w:val="22"/>
        </w:rPr>
        <w:t>(Приложение № 1)</w:t>
      </w:r>
      <w:r>
        <w:t xml:space="preserve">.  </w:t>
      </w:r>
    </w:p>
    <w:p w14:paraId="0B874869" w14:textId="77777777" w:rsidR="00AE0DAB" w:rsidRDefault="00AE0DAB">
      <w:pPr>
        <w:pStyle w:val="30"/>
        <w:ind w:left="0"/>
      </w:pPr>
      <w:r>
        <w:t>5.</w:t>
      </w:r>
      <w:r w:rsidR="00E63078">
        <w:t>2</w:t>
      </w:r>
      <w:r>
        <w:t xml:space="preserve">. Цена работ по настоящему Договору является твердой, и не может быть увеличена </w:t>
      </w:r>
      <w:r>
        <w:rPr>
          <w:b/>
          <w:i/>
        </w:rPr>
        <w:t>Переработчиком</w:t>
      </w:r>
      <w:r>
        <w:t xml:space="preserve"> в одностороннем порядке. </w:t>
      </w:r>
    </w:p>
    <w:p w14:paraId="5FF19CA4" w14:textId="77777777" w:rsidR="00AE0DAB" w:rsidRDefault="00AE0DAB">
      <w:pPr>
        <w:ind w:firstLine="567"/>
        <w:jc w:val="both"/>
        <w:rPr>
          <w:sz w:val="22"/>
        </w:rPr>
      </w:pPr>
      <w:r>
        <w:rPr>
          <w:sz w:val="22"/>
        </w:rPr>
        <w:t>5.</w:t>
      </w:r>
      <w:r w:rsidR="00E63078">
        <w:rPr>
          <w:sz w:val="22"/>
        </w:rPr>
        <w:t>3</w:t>
      </w:r>
      <w:r>
        <w:rPr>
          <w:sz w:val="22"/>
        </w:rPr>
        <w:t xml:space="preserve">. </w:t>
      </w:r>
      <w:r>
        <w:rPr>
          <w:b/>
          <w:i/>
          <w:sz w:val="22"/>
        </w:rPr>
        <w:t>Сдатчик</w:t>
      </w:r>
      <w:r>
        <w:rPr>
          <w:sz w:val="22"/>
        </w:rPr>
        <w:t xml:space="preserve"> производит оплату на основании счета </w:t>
      </w:r>
      <w:r>
        <w:rPr>
          <w:b/>
          <w:i/>
          <w:sz w:val="22"/>
        </w:rPr>
        <w:t xml:space="preserve">Переработчика, </w:t>
      </w:r>
      <w:r>
        <w:rPr>
          <w:sz w:val="22"/>
        </w:rPr>
        <w:t xml:space="preserve">в течение 3 (Трех) банковских </w:t>
      </w:r>
      <w:r w:rsidR="00763852">
        <w:rPr>
          <w:sz w:val="22"/>
        </w:rPr>
        <w:t>дней с</w:t>
      </w:r>
      <w:r>
        <w:rPr>
          <w:sz w:val="22"/>
        </w:rPr>
        <w:t xml:space="preserve"> момента получения счета на оплату работ.  </w:t>
      </w:r>
    </w:p>
    <w:p w14:paraId="531317C5" w14:textId="77777777" w:rsidR="00AE0DAB" w:rsidRDefault="00AE0DAB">
      <w:pPr>
        <w:ind w:firstLine="567"/>
        <w:jc w:val="both"/>
        <w:rPr>
          <w:sz w:val="22"/>
        </w:rPr>
      </w:pPr>
      <w:r>
        <w:rPr>
          <w:sz w:val="22"/>
        </w:rPr>
        <w:t>5.</w:t>
      </w:r>
      <w:r w:rsidR="00E63078">
        <w:rPr>
          <w:sz w:val="22"/>
        </w:rPr>
        <w:t>4</w:t>
      </w:r>
      <w:r>
        <w:rPr>
          <w:sz w:val="22"/>
        </w:rPr>
        <w:t xml:space="preserve">. В случае невнесения или просрочки уплаты </w:t>
      </w:r>
      <w:r>
        <w:rPr>
          <w:b/>
          <w:i/>
          <w:sz w:val="22"/>
        </w:rPr>
        <w:t>Сдатчиком</w:t>
      </w:r>
      <w:r>
        <w:rPr>
          <w:sz w:val="22"/>
        </w:rPr>
        <w:t xml:space="preserve"> предусмотренных настоящим Договором платежей в пользу </w:t>
      </w:r>
      <w:r>
        <w:rPr>
          <w:b/>
          <w:i/>
          <w:sz w:val="22"/>
        </w:rPr>
        <w:t>Переработчика</w:t>
      </w:r>
      <w:r>
        <w:rPr>
          <w:sz w:val="22"/>
        </w:rPr>
        <w:t xml:space="preserve">, </w:t>
      </w:r>
      <w:r>
        <w:rPr>
          <w:b/>
          <w:i/>
          <w:sz w:val="22"/>
        </w:rPr>
        <w:t>Сдатчик</w:t>
      </w:r>
      <w:r>
        <w:rPr>
          <w:sz w:val="22"/>
        </w:rPr>
        <w:t xml:space="preserve"> уплачивает </w:t>
      </w:r>
      <w:r>
        <w:rPr>
          <w:b/>
          <w:i/>
          <w:sz w:val="22"/>
        </w:rPr>
        <w:t>Переработчику</w:t>
      </w:r>
      <w:r>
        <w:rPr>
          <w:sz w:val="22"/>
        </w:rPr>
        <w:t xml:space="preserve"> неустойку в виде пени в размере 0,8 (Ноль целых восьми десятых) % от стоимости переработки партии сырья, за каждый день просрочки, с момента образования задолженности до момента уплаты.</w:t>
      </w:r>
      <w:r>
        <w:rPr>
          <w:b/>
          <w:i/>
          <w:sz w:val="22"/>
        </w:rPr>
        <w:t xml:space="preserve"> Переработчик</w:t>
      </w:r>
      <w:r>
        <w:rPr>
          <w:sz w:val="22"/>
        </w:rPr>
        <w:t xml:space="preserve">, вправе удерживать результат работы до тех пор, пока соответствующее обязательство </w:t>
      </w:r>
      <w:r>
        <w:rPr>
          <w:b/>
          <w:i/>
          <w:sz w:val="22"/>
        </w:rPr>
        <w:t>Сдатчика</w:t>
      </w:r>
      <w:r>
        <w:rPr>
          <w:sz w:val="22"/>
        </w:rPr>
        <w:t xml:space="preserve"> по оплате не будет исполнено.</w:t>
      </w:r>
    </w:p>
    <w:p w14:paraId="1E83B264" w14:textId="77777777" w:rsidR="00AE0DAB" w:rsidRDefault="00AE0DAB">
      <w:pPr>
        <w:pStyle w:val="ConsNormal"/>
        <w:ind w:firstLine="567"/>
        <w:jc w:val="both"/>
        <w:rPr>
          <w:rFonts w:ascii="Times New Roman" w:hAnsi="Times New Roman"/>
          <w:sz w:val="22"/>
        </w:rPr>
      </w:pPr>
      <w:r>
        <w:rPr>
          <w:rFonts w:ascii="Times New Roman" w:hAnsi="Times New Roman"/>
          <w:sz w:val="22"/>
        </w:rPr>
        <w:t>5.</w:t>
      </w:r>
      <w:r w:rsidR="00E63078">
        <w:rPr>
          <w:rFonts w:ascii="Times New Roman" w:hAnsi="Times New Roman"/>
          <w:sz w:val="22"/>
        </w:rPr>
        <w:t>5</w:t>
      </w:r>
      <w:r>
        <w:rPr>
          <w:rFonts w:ascii="Times New Roman" w:hAnsi="Times New Roman"/>
          <w:sz w:val="22"/>
        </w:rPr>
        <w:t xml:space="preserve">. В случае просрочки выполнения работ, </w:t>
      </w:r>
      <w:r>
        <w:rPr>
          <w:rFonts w:ascii="Times New Roman" w:hAnsi="Times New Roman"/>
          <w:b/>
          <w:i/>
          <w:sz w:val="22"/>
        </w:rPr>
        <w:t>Переработчик</w:t>
      </w:r>
      <w:r>
        <w:rPr>
          <w:rFonts w:ascii="Times New Roman" w:hAnsi="Times New Roman"/>
          <w:sz w:val="22"/>
        </w:rPr>
        <w:t xml:space="preserve"> уплачивает </w:t>
      </w:r>
      <w:r>
        <w:rPr>
          <w:rFonts w:ascii="Times New Roman" w:hAnsi="Times New Roman"/>
          <w:b/>
          <w:i/>
          <w:sz w:val="22"/>
        </w:rPr>
        <w:t>Сдатчику</w:t>
      </w:r>
      <w:r>
        <w:rPr>
          <w:rFonts w:ascii="Times New Roman" w:hAnsi="Times New Roman"/>
          <w:sz w:val="22"/>
        </w:rPr>
        <w:t xml:space="preserve"> неустойку в виде пени в размере 0,8 (Ноль целых восемь десятых) % от стоимости переработки партии сырья, за каждый день просрочки выполнения работ по переработк</w:t>
      </w:r>
      <w:r w:rsidR="005C7A1D">
        <w:rPr>
          <w:rFonts w:ascii="Times New Roman" w:hAnsi="Times New Roman"/>
          <w:sz w:val="22"/>
        </w:rPr>
        <w:t>е</w:t>
      </w:r>
      <w:r>
        <w:rPr>
          <w:rFonts w:ascii="Times New Roman" w:hAnsi="Times New Roman"/>
          <w:sz w:val="22"/>
        </w:rPr>
        <w:t>.</w:t>
      </w:r>
    </w:p>
    <w:p w14:paraId="3D5F674B" w14:textId="77777777" w:rsidR="00AE0DAB" w:rsidRDefault="00AE0DAB">
      <w:pPr>
        <w:ind w:firstLine="567"/>
        <w:jc w:val="both"/>
        <w:rPr>
          <w:sz w:val="22"/>
        </w:rPr>
      </w:pPr>
    </w:p>
    <w:p w14:paraId="100A6E3B" w14:textId="77777777" w:rsidR="00AE0DAB" w:rsidRDefault="00AE0DAB">
      <w:pPr>
        <w:ind w:firstLine="567"/>
        <w:jc w:val="center"/>
        <w:rPr>
          <w:b/>
          <w:sz w:val="22"/>
        </w:rPr>
      </w:pPr>
      <w:r>
        <w:rPr>
          <w:b/>
          <w:sz w:val="22"/>
        </w:rPr>
        <w:t>6. СРОК ДЕЙСТВИЯ ДОГОВОРА И ПОРЯДОК ЕГО РАСТОРЖЕНИЯ</w:t>
      </w:r>
    </w:p>
    <w:p w14:paraId="7B3399EF" w14:textId="77777777" w:rsidR="008D0B97" w:rsidRDefault="008D0B97">
      <w:pPr>
        <w:ind w:firstLine="567"/>
        <w:jc w:val="center"/>
        <w:rPr>
          <w:b/>
          <w:sz w:val="22"/>
        </w:rPr>
      </w:pPr>
    </w:p>
    <w:p w14:paraId="05A55120" w14:textId="07F0D70B" w:rsidR="00AE0DAB" w:rsidRPr="00601C69" w:rsidRDefault="00AE0DAB">
      <w:pPr>
        <w:pStyle w:val="a5"/>
        <w:ind w:left="0"/>
      </w:pPr>
      <w:r>
        <w:t xml:space="preserve">6.1. Срок действия настоящего Договора устанавливается со дня его подписания </w:t>
      </w:r>
      <w:r w:rsidRPr="00601C69">
        <w:rPr>
          <w:b/>
          <w:i/>
        </w:rPr>
        <w:t>Сторонами</w:t>
      </w:r>
      <w:r w:rsidR="007D061C" w:rsidRPr="00601C69">
        <w:t xml:space="preserve"> п</w:t>
      </w:r>
      <w:r w:rsidRPr="00601C69">
        <w:t>о 31 декабря 20</w:t>
      </w:r>
      <w:r w:rsidR="00601C69" w:rsidRPr="00601C69">
        <w:t>2</w:t>
      </w:r>
      <w:r w:rsidR="006A705F">
        <w:t>2</w:t>
      </w:r>
      <w:r w:rsidRPr="00601C69">
        <w:t xml:space="preserve"> года. </w:t>
      </w:r>
    </w:p>
    <w:p w14:paraId="3225F04C" w14:textId="77777777" w:rsidR="00AE0DAB" w:rsidRDefault="00AE0DAB">
      <w:pPr>
        <w:pStyle w:val="a5"/>
        <w:ind w:left="0"/>
      </w:pPr>
      <w:r w:rsidRPr="00601C69">
        <w:t xml:space="preserve">6.2. Истечение срока действия Договора не освобождает </w:t>
      </w:r>
      <w:r w:rsidRPr="00601C69">
        <w:rPr>
          <w:b/>
          <w:i/>
        </w:rPr>
        <w:t xml:space="preserve">Стороны </w:t>
      </w:r>
      <w:r w:rsidRPr="00601C69">
        <w:t>от исполнения обязате</w:t>
      </w:r>
      <w:r>
        <w:t>льств, возникших до истечения срока действия Договора.</w:t>
      </w:r>
    </w:p>
    <w:p w14:paraId="74806BDF" w14:textId="77777777" w:rsidR="00AE0DAB" w:rsidRDefault="00AE0DAB">
      <w:pPr>
        <w:pStyle w:val="a5"/>
        <w:ind w:left="0"/>
      </w:pPr>
      <w:r>
        <w:t xml:space="preserve">6.3. Договор считается пролонгированным на следующий календарный год, если ни одна из </w:t>
      </w:r>
      <w:r>
        <w:rPr>
          <w:b/>
          <w:i/>
        </w:rPr>
        <w:t xml:space="preserve">Сторон </w:t>
      </w:r>
      <w:r>
        <w:t>не заявит об отказе от Договора не позднее, чем за 30 (Тридцать) дней до окончания календарного года.</w:t>
      </w:r>
    </w:p>
    <w:p w14:paraId="7DB74929" w14:textId="77777777" w:rsidR="00AE0DAB" w:rsidRDefault="00AE0DAB">
      <w:pPr>
        <w:pStyle w:val="30"/>
        <w:ind w:left="0"/>
        <w:rPr>
          <w:snapToGrid w:val="0"/>
        </w:rPr>
      </w:pPr>
      <w:r>
        <w:t xml:space="preserve">6.4. </w:t>
      </w:r>
      <w:r>
        <w:rPr>
          <w:b/>
          <w:i/>
        </w:rPr>
        <w:t>Переработчик</w:t>
      </w:r>
      <w:r>
        <w:rPr>
          <w:noProof/>
        </w:rPr>
        <w:t xml:space="preserve"> вправе</w:t>
      </w:r>
      <w:r>
        <w:t xml:space="preserve"> в</w:t>
      </w:r>
      <w:r>
        <w:rPr>
          <w:snapToGrid w:val="0"/>
        </w:rPr>
        <w:t xml:space="preserve"> любое время отказаться от исполнения настоящего Договора полностью или в части</w:t>
      </w:r>
      <w:r>
        <w:t xml:space="preserve">, с обязательным уведомлением </w:t>
      </w:r>
      <w:r>
        <w:rPr>
          <w:b/>
          <w:i/>
        </w:rPr>
        <w:t>Сдатчика</w:t>
      </w:r>
      <w:r>
        <w:t>, не менее чем за 14 (четырнадцать) календарных дней до прекращения исполнения своих обязательств. Датой расторжения Договора в этом случае считается 15 (</w:t>
      </w:r>
      <w:r w:rsidR="00763852">
        <w:t>пятнадцатый) день</w:t>
      </w:r>
      <w:r>
        <w:t xml:space="preserve"> после д</w:t>
      </w:r>
      <w:r w:rsidR="007D061C">
        <w:t xml:space="preserve">ня поступления в почтовое отделение </w:t>
      </w:r>
      <w:r w:rsidR="00E84178">
        <w:t xml:space="preserve">по адресу </w:t>
      </w:r>
      <w:r w:rsidR="007D061C" w:rsidRPr="007D061C">
        <w:rPr>
          <w:b/>
          <w:i/>
        </w:rPr>
        <w:t>Сдатчика</w:t>
      </w:r>
      <w:r w:rsidR="007D061C">
        <w:t xml:space="preserve">, </w:t>
      </w:r>
      <w:r w:rsidR="00E84178">
        <w:t>уведомления</w:t>
      </w:r>
      <w:r>
        <w:rPr>
          <w:snapToGrid w:val="0"/>
        </w:rPr>
        <w:t>. Отказ от исполнения настоящего Договора в части уже принятого на переработку сырья не допускается.</w:t>
      </w:r>
    </w:p>
    <w:p w14:paraId="7B7EB389" w14:textId="77777777" w:rsidR="00AE0DAB" w:rsidRDefault="00AE0DAB">
      <w:pPr>
        <w:ind w:firstLine="567"/>
        <w:jc w:val="center"/>
        <w:rPr>
          <w:b/>
          <w:sz w:val="22"/>
        </w:rPr>
        <w:sectPr w:rsidR="00AE0DAB">
          <w:headerReference w:type="even" r:id="rId7"/>
          <w:headerReference w:type="default" r:id="rId8"/>
          <w:footerReference w:type="default" r:id="rId9"/>
          <w:footerReference w:type="first" r:id="rId10"/>
          <w:pgSz w:w="11907" w:h="16840"/>
          <w:pgMar w:top="567" w:right="567" w:bottom="567" w:left="1134" w:header="720" w:footer="720" w:gutter="0"/>
          <w:cols w:space="720"/>
          <w:titlePg/>
        </w:sectPr>
      </w:pPr>
    </w:p>
    <w:p w14:paraId="46BA8289" w14:textId="77777777" w:rsidR="00AE0DAB" w:rsidRDefault="00AE0DAB">
      <w:pPr>
        <w:ind w:firstLine="567"/>
        <w:jc w:val="center"/>
        <w:rPr>
          <w:b/>
          <w:sz w:val="22"/>
        </w:rPr>
      </w:pPr>
    </w:p>
    <w:p w14:paraId="7C2E8DAB" w14:textId="77777777" w:rsidR="00AE0DAB" w:rsidRDefault="00AE0DAB">
      <w:pPr>
        <w:ind w:firstLine="567"/>
        <w:jc w:val="center"/>
        <w:rPr>
          <w:b/>
          <w:sz w:val="22"/>
        </w:rPr>
      </w:pPr>
      <w:r>
        <w:rPr>
          <w:b/>
          <w:sz w:val="22"/>
        </w:rPr>
        <w:t>7. ФОРС-МАЖОР</w:t>
      </w:r>
    </w:p>
    <w:p w14:paraId="20FDD967" w14:textId="77777777" w:rsidR="00BB0631" w:rsidRDefault="00BB0631">
      <w:pPr>
        <w:ind w:firstLine="567"/>
        <w:jc w:val="center"/>
        <w:rPr>
          <w:b/>
          <w:sz w:val="22"/>
        </w:rPr>
      </w:pPr>
    </w:p>
    <w:p w14:paraId="4589F6B2" w14:textId="77777777" w:rsidR="00AE0DAB" w:rsidRDefault="00AE0DAB">
      <w:pPr>
        <w:ind w:firstLine="567"/>
        <w:jc w:val="both"/>
        <w:rPr>
          <w:sz w:val="22"/>
        </w:rPr>
      </w:pPr>
      <w:r>
        <w:rPr>
          <w:sz w:val="22"/>
        </w:rPr>
        <w:t xml:space="preserve">7.1. В случае наступления обстоятельств непреодолимой силы, вызванных прямо или косвенно проявлением, например, наводнения, пожара, аварии, катастрофы,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РФ, или каких-либо других нормативно-правовых актов федеральной исполнительной власти, постановлений, административных или правительственных ограничений, или иных обстоятельств вне разумного контроля </w:t>
      </w:r>
      <w:r>
        <w:rPr>
          <w:b/>
          <w:i/>
          <w:sz w:val="22"/>
        </w:rPr>
        <w:t>Сторон</w:t>
      </w:r>
      <w:r>
        <w:rPr>
          <w:sz w:val="22"/>
        </w:rPr>
        <w:t xml:space="preserve">, оказывающих влияние на выполнение обязательств сторонами по настоящему договору, </w:t>
      </w:r>
      <w:r>
        <w:rPr>
          <w:b/>
          <w:i/>
          <w:sz w:val="22"/>
        </w:rPr>
        <w:t xml:space="preserve">Стороны </w:t>
      </w:r>
      <w:r>
        <w:rPr>
          <w:sz w:val="22"/>
        </w:rPr>
        <w:t>освобождаются от ответственности за неисполнение или ненадлежащее исполнение своих обязательств по настоящему договору на срок действия этих обстоятельств.</w:t>
      </w:r>
    </w:p>
    <w:p w14:paraId="58C9DFEE" w14:textId="77777777" w:rsidR="00AE0DAB" w:rsidRDefault="00AE0DAB">
      <w:pPr>
        <w:ind w:firstLine="567"/>
        <w:jc w:val="both"/>
        <w:rPr>
          <w:sz w:val="22"/>
        </w:rPr>
      </w:pPr>
      <w:r>
        <w:rPr>
          <w:sz w:val="22"/>
        </w:rPr>
        <w:t xml:space="preserve">7.2. </w:t>
      </w:r>
      <w:r>
        <w:rPr>
          <w:b/>
          <w:i/>
          <w:sz w:val="22"/>
        </w:rPr>
        <w:t>Сторона</w:t>
      </w:r>
      <w:r>
        <w:rPr>
          <w:sz w:val="22"/>
        </w:rPr>
        <w:t xml:space="preserve">, для которой создалась невозможность исполнения обязательства, обязана немедленно уведомить другую </w:t>
      </w:r>
      <w:r>
        <w:rPr>
          <w:b/>
          <w:i/>
          <w:sz w:val="22"/>
        </w:rPr>
        <w:t>Сторону</w:t>
      </w:r>
      <w:r>
        <w:rPr>
          <w:sz w:val="22"/>
        </w:rPr>
        <w:t xml:space="preserve"> в письменной форме о начале, предполагаемом сроке действия и прекращении вышеуказанных обстоятельств, в срок не позднее 10 (десяти) дней с момента их начала и прекращения. Не уведомление или несвоевременное уведомление лишает </w:t>
      </w:r>
      <w:r>
        <w:rPr>
          <w:b/>
          <w:i/>
          <w:sz w:val="22"/>
        </w:rPr>
        <w:t>Сторону</w:t>
      </w:r>
      <w:r>
        <w:rPr>
          <w:sz w:val="22"/>
        </w:rPr>
        <w:t xml:space="preserve"> права ссылаться на любые вышеуказанные обстоятельства как на основания, освобождающие от ответственности за неисполнение обязательств.</w:t>
      </w:r>
    </w:p>
    <w:p w14:paraId="53A0A26C" w14:textId="77777777" w:rsidR="00AE0DAB" w:rsidRDefault="00AE0DAB">
      <w:pPr>
        <w:autoSpaceDE w:val="0"/>
        <w:autoSpaceDN w:val="0"/>
        <w:adjustRightInd w:val="0"/>
        <w:ind w:firstLine="540"/>
        <w:jc w:val="both"/>
        <w:rPr>
          <w:sz w:val="22"/>
        </w:rPr>
      </w:pPr>
    </w:p>
    <w:p w14:paraId="5483F7D4" w14:textId="77777777" w:rsidR="00AE0DAB" w:rsidRDefault="00AE0DAB">
      <w:pPr>
        <w:ind w:firstLine="567"/>
        <w:jc w:val="center"/>
        <w:rPr>
          <w:b/>
          <w:sz w:val="22"/>
        </w:rPr>
      </w:pPr>
      <w:r>
        <w:rPr>
          <w:b/>
          <w:sz w:val="22"/>
        </w:rPr>
        <w:t>8. ПРОЧИЕ УСЛОВИЯ</w:t>
      </w:r>
    </w:p>
    <w:p w14:paraId="65C75DC0" w14:textId="77777777" w:rsidR="00BB0631" w:rsidRDefault="00BB0631">
      <w:pPr>
        <w:ind w:firstLine="567"/>
        <w:jc w:val="center"/>
        <w:rPr>
          <w:b/>
          <w:sz w:val="22"/>
        </w:rPr>
      </w:pPr>
    </w:p>
    <w:p w14:paraId="2C647182" w14:textId="77777777" w:rsidR="00AE0DAB" w:rsidRDefault="00AE0DAB">
      <w:pPr>
        <w:pStyle w:val="30"/>
        <w:ind w:left="0"/>
      </w:pPr>
      <w:r>
        <w:t xml:space="preserve">8.1. Дополнительные условия, необходимость в которых возникает в период действия настоящего Договора, оговариваются </w:t>
      </w:r>
      <w:r>
        <w:rPr>
          <w:b/>
          <w:i/>
        </w:rPr>
        <w:t>Сторонами</w:t>
      </w:r>
      <w:r>
        <w:t xml:space="preserve"> и оформляются в виде Дополнительного соглашения.</w:t>
      </w:r>
    </w:p>
    <w:p w14:paraId="24634B24" w14:textId="7BE3A24F" w:rsidR="00AE0DAB" w:rsidRDefault="00AE0DAB">
      <w:pPr>
        <w:pStyle w:val="30"/>
        <w:ind w:left="0"/>
      </w:pPr>
      <w:r>
        <w:t xml:space="preserve">8.2. Все Дополнительные соглашения и Акты, подписанные </w:t>
      </w:r>
      <w:r>
        <w:rPr>
          <w:b/>
          <w:i/>
        </w:rPr>
        <w:t>Сторонами</w:t>
      </w:r>
      <w:r>
        <w:t xml:space="preserve"> в рамках настоящего Договора, являются его неотъемлемой частью.</w:t>
      </w:r>
    </w:p>
    <w:p w14:paraId="66D69B9F" w14:textId="1C63C5BE" w:rsidR="00197C4A" w:rsidRPr="00A010CC" w:rsidRDefault="00197C4A">
      <w:pPr>
        <w:pStyle w:val="30"/>
        <w:ind w:left="0"/>
      </w:pPr>
      <w:r w:rsidRPr="00197C4A">
        <w:t xml:space="preserve">8.3. </w:t>
      </w:r>
      <w:r w:rsidR="00A010CC">
        <w:t>Стороны согласились, что документы, в том числе договор, направленные по электронной почте с использованием адресов</w:t>
      </w:r>
      <w:r w:rsidR="00E20994">
        <w:t xml:space="preserve"> </w:t>
      </w:r>
      <w:r w:rsidR="00A010CC">
        <w:t xml:space="preserve">указанных в </w:t>
      </w:r>
      <w:r w:rsidR="00BC797D">
        <w:t>разделе 9 настоящего договора, признаются сторонами полноценными юридическими документами до замены оригиналами. Отправка оригиналов документов в течение 10 (десяти) рабочих дней с момента направления документов по электронной почте обязательна.</w:t>
      </w:r>
      <w:r w:rsidR="00A010CC">
        <w:t xml:space="preserve"> </w:t>
      </w:r>
    </w:p>
    <w:p w14:paraId="10465F6D" w14:textId="2357ADD8" w:rsidR="00AE0DAB" w:rsidRDefault="00AE0DAB">
      <w:pPr>
        <w:pStyle w:val="30"/>
        <w:ind w:left="0"/>
      </w:pPr>
      <w:r>
        <w:t>8.</w:t>
      </w:r>
      <w:r w:rsidR="00197C4A" w:rsidRPr="00197C4A">
        <w:t>4</w:t>
      </w:r>
      <w:r>
        <w:t xml:space="preserve">. Все споры и разногласия, возникающие при исполнении договора или в связи с ним, будут, по возможности решаться путем переговоров между </w:t>
      </w:r>
      <w:r>
        <w:rPr>
          <w:b/>
          <w:i/>
        </w:rPr>
        <w:t>Сторонами</w:t>
      </w:r>
      <w:r>
        <w:t xml:space="preserve">, с обязательным направлением письменных претензий. Срок для ответа на претензию устанавливается 10 (десять) </w:t>
      </w:r>
      <w:r w:rsidR="00E20994">
        <w:t xml:space="preserve">рабочих </w:t>
      </w:r>
      <w:r>
        <w:t>дней</w:t>
      </w:r>
      <w:r w:rsidR="00E84178">
        <w:t xml:space="preserve"> с даты поступления в почтовое отделение стороны, которой была направлена претензия</w:t>
      </w:r>
      <w:r>
        <w:t>.</w:t>
      </w:r>
    </w:p>
    <w:p w14:paraId="76C786AD" w14:textId="1BD23626" w:rsidR="00AE0DAB" w:rsidRDefault="00AE0DAB">
      <w:pPr>
        <w:pStyle w:val="30"/>
        <w:ind w:left="0"/>
      </w:pPr>
      <w:r>
        <w:t>8.</w:t>
      </w:r>
      <w:r w:rsidR="00197C4A" w:rsidRPr="00197C4A">
        <w:t>5</w:t>
      </w:r>
      <w:r>
        <w:t>. В случае если споры и разногласия не могут быть урегулированы путем переговоров, они подлежат разрешению в Арбитражном суде г. Москвы.</w:t>
      </w:r>
    </w:p>
    <w:p w14:paraId="5F868FE2" w14:textId="03188B84" w:rsidR="00AE0DAB" w:rsidRDefault="00AE0DAB">
      <w:pPr>
        <w:ind w:firstLine="567"/>
        <w:jc w:val="both"/>
        <w:rPr>
          <w:sz w:val="22"/>
        </w:rPr>
      </w:pPr>
      <w:r>
        <w:rPr>
          <w:sz w:val="22"/>
        </w:rPr>
        <w:t>8.</w:t>
      </w:r>
      <w:r w:rsidR="00197C4A" w:rsidRPr="00197C4A">
        <w:rPr>
          <w:sz w:val="22"/>
        </w:rPr>
        <w:t>6</w:t>
      </w:r>
      <w:r>
        <w:rPr>
          <w:sz w:val="22"/>
        </w:rPr>
        <w:t xml:space="preserve">. В случае остановки производственных мощностей </w:t>
      </w:r>
      <w:r>
        <w:rPr>
          <w:b/>
          <w:i/>
          <w:sz w:val="22"/>
        </w:rPr>
        <w:t>Переработчика</w:t>
      </w:r>
      <w:r>
        <w:rPr>
          <w:sz w:val="22"/>
        </w:rPr>
        <w:t xml:space="preserve"> на зачистку и\или инвентаризацию, </w:t>
      </w:r>
      <w:r>
        <w:rPr>
          <w:b/>
          <w:i/>
          <w:sz w:val="22"/>
        </w:rPr>
        <w:t xml:space="preserve">Переработчик </w:t>
      </w:r>
      <w:r>
        <w:rPr>
          <w:sz w:val="22"/>
        </w:rPr>
        <w:t xml:space="preserve">обязан не позднее, чем за 1 (Один) месяц уведомить </w:t>
      </w:r>
      <w:r>
        <w:rPr>
          <w:b/>
          <w:i/>
          <w:sz w:val="22"/>
        </w:rPr>
        <w:t>Сдатчика</w:t>
      </w:r>
      <w:r>
        <w:rPr>
          <w:sz w:val="22"/>
        </w:rPr>
        <w:t xml:space="preserve"> об этом, причем сроки выполнения работы продлеваются на срок зачистки и\или инвентаризации.</w:t>
      </w:r>
    </w:p>
    <w:p w14:paraId="484AC6D0" w14:textId="5EF044D7" w:rsidR="00AE0DAB" w:rsidRDefault="00AE0DAB">
      <w:pPr>
        <w:pStyle w:val="a5"/>
        <w:ind w:left="0"/>
      </w:pPr>
      <w:r>
        <w:t>8.</w:t>
      </w:r>
      <w:r w:rsidR="00197C4A" w:rsidRPr="00197C4A">
        <w:t>7</w:t>
      </w:r>
      <w:r>
        <w:t xml:space="preserve">. </w:t>
      </w:r>
      <w:r>
        <w:rPr>
          <w:noProof/>
        </w:rPr>
        <w:t xml:space="preserve">В случае изменения у какой-либо из </w:t>
      </w:r>
      <w:r>
        <w:rPr>
          <w:b/>
          <w:i/>
          <w:noProof/>
        </w:rPr>
        <w:t xml:space="preserve">Сторон </w:t>
      </w:r>
      <w:r>
        <w:rPr>
          <w:noProof/>
        </w:rPr>
        <w:t>местонахождения,</w:t>
      </w:r>
      <w:r>
        <w:t xml:space="preserve"> </w:t>
      </w:r>
      <w:r>
        <w:rPr>
          <w:noProof/>
        </w:rPr>
        <w:t>названия, банковских реквизитов и  прочего,  она  обязана  в   течение 10</w:t>
      </w:r>
      <w:r>
        <w:t xml:space="preserve"> </w:t>
      </w:r>
      <w:r>
        <w:rPr>
          <w:noProof/>
        </w:rPr>
        <w:t>(десяти)</w:t>
      </w:r>
      <w:r w:rsidR="00B04316">
        <w:rPr>
          <w:noProof/>
        </w:rPr>
        <w:t xml:space="preserve"> рабочих</w:t>
      </w:r>
      <w:r>
        <w:rPr>
          <w:noProof/>
        </w:rPr>
        <w:t xml:space="preserve"> дней письменно известить об этом другую </w:t>
      </w:r>
      <w:r>
        <w:rPr>
          <w:b/>
          <w:i/>
          <w:noProof/>
        </w:rPr>
        <w:t>Сторону.</w:t>
      </w:r>
    </w:p>
    <w:p w14:paraId="77BA011C" w14:textId="1CFDCA85" w:rsidR="00AE0DAB" w:rsidRDefault="00AE0DAB">
      <w:pPr>
        <w:pStyle w:val="a5"/>
        <w:ind w:left="0"/>
        <w:rPr>
          <w:b/>
          <w:i/>
        </w:rPr>
      </w:pPr>
      <w:r>
        <w:t>8.</w:t>
      </w:r>
      <w:r w:rsidR="00197C4A" w:rsidRPr="00197C4A">
        <w:t>8</w:t>
      </w:r>
      <w:r>
        <w:t xml:space="preserve">. Настоящий Договор составлен в 2 </w:t>
      </w:r>
      <w:r w:rsidR="00763852">
        <w:t>экземплярах, по</w:t>
      </w:r>
      <w:r>
        <w:t xml:space="preserve"> одному для каждой из </w:t>
      </w:r>
      <w:r>
        <w:rPr>
          <w:b/>
          <w:i/>
        </w:rPr>
        <w:t>Сторон.</w:t>
      </w:r>
    </w:p>
    <w:p w14:paraId="35C9906D" w14:textId="77777777" w:rsidR="00063C2E" w:rsidRDefault="00063C2E" w:rsidP="00890059">
      <w:pPr>
        <w:pStyle w:val="a5"/>
        <w:ind w:left="0"/>
      </w:pPr>
    </w:p>
    <w:p w14:paraId="10B665D0" w14:textId="77777777" w:rsidR="00AE0DAB" w:rsidRDefault="00AE0DAB">
      <w:pPr>
        <w:pStyle w:val="a9"/>
        <w:jc w:val="center"/>
        <w:rPr>
          <w:rStyle w:val="a8"/>
          <w:rFonts w:ascii="Times New Roman" w:hAnsi="Times New Roman"/>
          <w:noProof/>
          <w:color w:val="auto"/>
          <w:sz w:val="22"/>
        </w:rPr>
      </w:pPr>
      <w:bookmarkStart w:id="4" w:name="sub_3110"/>
      <w:r>
        <w:rPr>
          <w:rStyle w:val="a8"/>
          <w:rFonts w:ascii="Times New Roman" w:hAnsi="Times New Roman"/>
          <w:noProof/>
          <w:color w:val="auto"/>
          <w:sz w:val="22"/>
        </w:rPr>
        <w:t>9. АДРЕСА И РЕКВИЗИТЫ СТОРОН</w:t>
      </w:r>
    </w:p>
    <w:p w14:paraId="406CA997" w14:textId="77777777" w:rsidR="003D6058" w:rsidRPr="003D6058" w:rsidRDefault="003D6058" w:rsidP="003D6058"/>
    <w:tbl>
      <w:tblPr>
        <w:tblW w:w="0" w:type="auto"/>
        <w:tblInd w:w="108" w:type="dxa"/>
        <w:tblLayout w:type="fixed"/>
        <w:tblLook w:val="01E0" w:firstRow="1" w:lastRow="1" w:firstColumn="1" w:lastColumn="1" w:noHBand="0" w:noVBand="0"/>
      </w:tblPr>
      <w:tblGrid>
        <w:gridCol w:w="5132"/>
        <w:gridCol w:w="4948"/>
      </w:tblGrid>
      <w:tr w:rsidR="00AE0DAB" w:rsidRPr="00062A49" w14:paraId="1BB4D56B" w14:textId="77777777" w:rsidTr="004A6634">
        <w:trPr>
          <w:trHeight w:val="2805"/>
        </w:trPr>
        <w:tc>
          <w:tcPr>
            <w:tcW w:w="5132" w:type="dxa"/>
            <w:tcBorders>
              <w:top w:val="single" w:sz="4" w:space="0" w:color="auto"/>
              <w:left w:val="single" w:sz="4" w:space="0" w:color="auto"/>
              <w:bottom w:val="single" w:sz="4" w:space="0" w:color="auto"/>
              <w:right w:val="single" w:sz="4" w:space="0" w:color="auto"/>
            </w:tcBorders>
          </w:tcPr>
          <w:p w14:paraId="2D4DE043" w14:textId="2E45557E" w:rsidR="00455AA5" w:rsidRDefault="00455AA5" w:rsidP="00455AA5">
            <w:pPr>
              <w:shd w:val="clear" w:color="auto" w:fill="FFFFFF"/>
              <w:spacing w:line="259" w:lineRule="exact"/>
              <w:jc w:val="center"/>
              <w:rPr>
                <w:b/>
                <w:i/>
                <w:iCs/>
                <w:spacing w:val="-4"/>
                <w:sz w:val="22"/>
                <w:szCs w:val="22"/>
              </w:rPr>
            </w:pPr>
            <w:bookmarkStart w:id="5" w:name="_Hlk107308659"/>
            <w:bookmarkEnd w:id="4"/>
            <w:r w:rsidRPr="00B9086E">
              <w:rPr>
                <w:b/>
                <w:i/>
                <w:iCs/>
                <w:spacing w:val="-4"/>
                <w:sz w:val="22"/>
                <w:szCs w:val="22"/>
              </w:rPr>
              <w:t>Переработчик:</w:t>
            </w:r>
          </w:p>
          <w:p w14:paraId="34ED9E1D" w14:textId="77777777" w:rsidR="00455AA5" w:rsidRPr="00B9086E" w:rsidRDefault="00455AA5" w:rsidP="00455AA5">
            <w:pPr>
              <w:shd w:val="clear" w:color="auto" w:fill="FFFFFF"/>
              <w:spacing w:line="259" w:lineRule="exact"/>
              <w:jc w:val="center"/>
              <w:rPr>
                <w:i/>
                <w:iCs/>
                <w:spacing w:val="-4"/>
                <w:sz w:val="22"/>
                <w:szCs w:val="22"/>
              </w:rPr>
            </w:pPr>
          </w:p>
          <w:p w14:paraId="04889B03" w14:textId="32B6EA40" w:rsidR="00455AA5" w:rsidRPr="002771A3" w:rsidRDefault="00455AA5" w:rsidP="00455AA5">
            <w:pPr>
              <w:shd w:val="clear" w:color="auto" w:fill="FFFFFF"/>
              <w:spacing w:line="259" w:lineRule="exact"/>
              <w:rPr>
                <w:sz w:val="22"/>
                <w:szCs w:val="22"/>
              </w:rPr>
            </w:pPr>
            <w:r>
              <w:rPr>
                <w:b/>
                <w:bCs/>
                <w:sz w:val="22"/>
                <w:szCs w:val="22"/>
              </w:rPr>
              <w:t xml:space="preserve"> </w:t>
            </w:r>
            <w:r w:rsidRPr="00B9086E">
              <w:rPr>
                <w:b/>
                <w:bCs/>
                <w:sz w:val="22"/>
                <w:szCs w:val="22"/>
              </w:rPr>
              <w:t>ООО «</w:t>
            </w:r>
            <w:r>
              <w:rPr>
                <w:b/>
                <w:bCs/>
                <w:sz w:val="22"/>
                <w:szCs w:val="22"/>
              </w:rPr>
              <w:t>М-ГРУПП ИНВЕСТ</w:t>
            </w:r>
            <w:r w:rsidRPr="00B9086E">
              <w:rPr>
                <w:b/>
                <w:bCs/>
                <w:sz w:val="22"/>
                <w:szCs w:val="22"/>
              </w:rPr>
              <w:t>»</w:t>
            </w:r>
          </w:p>
          <w:p w14:paraId="07AF841B" w14:textId="35910D94" w:rsidR="00455AA5" w:rsidRPr="005E2E47" w:rsidRDefault="00423043" w:rsidP="00455AA5">
            <w:pPr>
              <w:rPr>
                <w:sz w:val="22"/>
                <w:szCs w:val="22"/>
              </w:rPr>
            </w:pPr>
            <w:r>
              <w:rPr>
                <w:sz w:val="22"/>
                <w:szCs w:val="22"/>
              </w:rPr>
              <w:t>Юридический адрес</w:t>
            </w:r>
            <w:r w:rsidR="00455AA5" w:rsidRPr="00E84178">
              <w:rPr>
                <w:sz w:val="22"/>
                <w:szCs w:val="22"/>
              </w:rPr>
              <w:t xml:space="preserve">: 141981, Московская обл., г. Дубна, ул. Приборостроителей, д. 2, здание </w:t>
            </w:r>
            <w:r w:rsidR="00455AA5" w:rsidRPr="005E2E47">
              <w:rPr>
                <w:sz w:val="22"/>
                <w:szCs w:val="22"/>
              </w:rPr>
              <w:t>15А, этаж 3, помещение 301,302,307,308,313.</w:t>
            </w:r>
          </w:p>
          <w:p w14:paraId="736BB441" w14:textId="77777777" w:rsidR="00455AA5" w:rsidRPr="005E2E47" w:rsidRDefault="00455AA5" w:rsidP="00455AA5">
            <w:pPr>
              <w:rPr>
                <w:sz w:val="22"/>
                <w:szCs w:val="22"/>
              </w:rPr>
            </w:pPr>
            <w:r w:rsidRPr="005E2E47">
              <w:rPr>
                <w:sz w:val="22"/>
                <w:szCs w:val="22"/>
              </w:rPr>
              <w:t>Почтовый адрес:14198</w:t>
            </w:r>
            <w:r>
              <w:rPr>
                <w:sz w:val="22"/>
                <w:szCs w:val="22"/>
              </w:rPr>
              <w:t>1</w:t>
            </w:r>
            <w:r w:rsidRPr="005E2E47">
              <w:rPr>
                <w:sz w:val="22"/>
                <w:szCs w:val="22"/>
              </w:rPr>
              <w:t>, Московская обл., г. Дубна, ул. Приборостроителей,</w:t>
            </w:r>
            <w:r>
              <w:rPr>
                <w:sz w:val="22"/>
                <w:szCs w:val="22"/>
              </w:rPr>
              <w:t xml:space="preserve"> д. </w:t>
            </w:r>
            <w:r w:rsidRPr="005E2E47">
              <w:rPr>
                <w:sz w:val="22"/>
                <w:szCs w:val="22"/>
              </w:rPr>
              <w:t xml:space="preserve">2 </w:t>
            </w:r>
          </w:p>
          <w:p w14:paraId="05EF2784" w14:textId="77777777" w:rsidR="00455AA5" w:rsidRPr="005E2E47" w:rsidRDefault="00455AA5" w:rsidP="00455AA5">
            <w:pPr>
              <w:rPr>
                <w:sz w:val="22"/>
                <w:szCs w:val="22"/>
              </w:rPr>
            </w:pPr>
            <w:r w:rsidRPr="005E2E47">
              <w:rPr>
                <w:sz w:val="22"/>
                <w:szCs w:val="22"/>
              </w:rPr>
              <w:t xml:space="preserve">ОГРН </w:t>
            </w:r>
            <w:r w:rsidRPr="00F20D5E">
              <w:rPr>
                <w:sz w:val="22"/>
                <w:szCs w:val="22"/>
              </w:rPr>
              <w:t>1145010000101</w:t>
            </w:r>
          </w:p>
          <w:p w14:paraId="42CB96D8" w14:textId="77777777" w:rsidR="00455AA5" w:rsidRPr="00062A49" w:rsidRDefault="00455AA5" w:rsidP="00455AA5">
            <w:pPr>
              <w:rPr>
                <w:sz w:val="22"/>
                <w:szCs w:val="22"/>
              </w:rPr>
            </w:pPr>
            <w:r w:rsidRPr="005E2E47">
              <w:rPr>
                <w:sz w:val="22"/>
                <w:szCs w:val="22"/>
              </w:rPr>
              <w:t xml:space="preserve">ИНН </w:t>
            </w:r>
            <w:r w:rsidRPr="00062A49">
              <w:rPr>
                <w:sz w:val="22"/>
                <w:szCs w:val="22"/>
              </w:rPr>
              <w:t>5010047737 КПП 501001001</w:t>
            </w:r>
          </w:p>
          <w:p w14:paraId="37CCD671" w14:textId="77777777" w:rsidR="00455AA5" w:rsidRDefault="00455AA5" w:rsidP="00455AA5">
            <w:pPr>
              <w:rPr>
                <w:sz w:val="22"/>
                <w:szCs w:val="22"/>
              </w:rPr>
            </w:pPr>
            <w:r w:rsidRPr="00062A49">
              <w:rPr>
                <w:sz w:val="22"/>
                <w:szCs w:val="22"/>
              </w:rPr>
              <w:t xml:space="preserve">р/с </w:t>
            </w:r>
            <w:r w:rsidRPr="00062A49">
              <w:rPr>
                <w:color w:val="000000"/>
                <w:sz w:val="22"/>
                <w:szCs w:val="22"/>
                <w:shd w:val="clear" w:color="auto" w:fill="FFFFFF"/>
              </w:rPr>
              <w:t>40702810924920000026</w:t>
            </w:r>
            <w:r w:rsidRPr="00062A49">
              <w:rPr>
                <w:sz w:val="22"/>
                <w:szCs w:val="22"/>
              </w:rPr>
              <w:t xml:space="preserve"> в </w:t>
            </w:r>
            <w:r w:rsidRPr="00062A49">
              <w:rPr>
                <w:color w:val="000000"/>
                <w:sz w:val="22"/>
                <w:szCs w:val="22"/>
                <w:shd w:val="clear" w:color="auto" w:fill="FFFFFF"/>
              </w:rPr>
              <w:t>ФИЛИАЛ «ЦЕНТРАЛЬНЫЙ» БАНКА ВТБ (ПАО) Г. МОСКВА</w:t>
            </w:r>
            <w:r w:rsidRPr="00062A49">
              <w:rPr>
                <w:sz w:val="22"/>
                <w:szCs w:val="22"/>
              </w:rPr>
              <w:t xml:space="preserve"> </w:t>
            </w:r>
            <w:r>
              <w:rPr>
                <w:sz w:val="22"/>
                <w:szCs w:val="22"/>
              </w:rPr>
              <w:t>к/с</w:t>
            </w:r>
            <w:r w:rsidRPr="00062A49">
              <w:rPr>
                <w:sz w:val="22"/>
                <w:szCs w:val="22"/>
              </w:rPr>
              <w:t>: </w:t>
            </w:r>
            <w:r w:rsidRPr="00062A49">
              <w:rPr>
                <w:color w:val="000000"/>
                <w:sz w:val="22"/>
                <w:szCs w:val="22"/>
                <w:shd w:val="clear" w:color="auto" w:fill="FFFFFF"/>
              </w:rPr>
              <w:t>30101810145250000411</w:t>
            </w:r>
            <w:r w:rsidRPr="00062A49">
              <w:rPr>
                <w:sz w:val="22"/>
                <w:szCs w:val="22"/>
              </w:rPr>
              <w:t>                </w:t>
            </w:r>
          </w:p>
          <w:p w14:paraId="1766B689" w14:textId="2F719D40" w:rsidR="00455AA5" w:rsidRPr="00C66597" w:rsidRDefault="00455AA5" w:rsidP="00455AA5">
            <w:pPr>
              <w:rPr>
                <w:sz w:val="22"/>
                <w:szCs w:val="22"/>
                <w:lang w:val="en-US"/>
              </w:rPr>
            </w:pPr>
            <w:r>
              <w:rPr>
                <w:sz w:val="22"/>
                <w:szCs w:val="22"/>
              </w:rPr>
              <w:t>Б</w:t>
            </w:r>
            <w:r w:rsidRPr="00062A49">
              <w:rPr>
                <w:sz w:val="22"/>
                <w:szCs w:val="22"/>
              </w:rPr>
              <w:t>ИК</w:t>
            </w:r>
            <w:r w:rsidRPr="00C66597">
              <w:rPr>
                <w:sz w:val="22"/>
                <w:szCs w:val="22"/>
                <w:lang w:val="en-US"/>
              </w:rPr>
              <w:t> </w:t>
            </w:r>
            <w:r w:rsidRPr="00C66597">
              <w:rPr>
                <w:color w:val="000000"/>
                <w:sz w:val="22"/>
                <w:szCs w:val="22"/>
                <w:shd w:val="clear" w:color="auto" w:fill="FFFFFF"/>
                <w:lang w:val="en-US"/>
              </w:rPr>
              <w:t>044525411</w:t>
            </w:r>
          </w:p>
          <w:p w14:paraId="5A7565FB" w14:textId="77777777" w:rsidR="00455AA5" w:rsidRPr="00062A49" w:rsidRDefault="00455AA5" w:rsidP="00455AA5">
            <w:pPr>
              <w:rPr>
                <w:sz w:val="22"/>
                <w:szCs w:val="22"/>
                <w:lang w:val="en-US"/>
              </w:rPr>
            </w:pPr>
            <w:r w:rsidRPr="00062A49">
              <w:rPr>
                <w:sz w:val="22"/>
                <w:szCs w:val="22"/>
                <w:lang w:val="en-US"/>
              </w:rPr>
              <w:t>Email: mgi2020@inbox.ru</w:t>
            </w:r>
          </w:p>
          <w:p w14:paraId="64D64192" w14:textId="15FF3426" w:rsidR="00455AA5" w:rsidRPr="00062A49" w:rsidRDefault="00455AA5" w:rsidP="00455AA5">
            <w:pPr>
              <w:rPr>
                <w:sz w:val="22"/>
                <w:szCs w:val="22"/>
                <w:lang w:val="en-US"/>
              </w:rPr>
            </w:pPr>
            <w:r w:rsidRPr="00062A49">
              <w:rPr>
                <w:sz w:val="22"/>
                <w:szCs w:val="22"/>
              </w:rPr>
              <w:t>Телефон</w:t>
            </w:r>
            <w:r w:rsidR="00423BF4">
              <w:rPr>
                <w:sz w:val="22"/>
                <w:szCs w:val="22"/>
                <w:lang w:val="en-US"/>
              </w:rPr>
              <w:t>: +7(495) 730 20 28</w:t>
            </w:r>
          </w:p>
          <w:p w14:paraId="14EDFC6C" w14:textId="16F4181D" w:rsidR="007465D0" w:rsidRPr="00601C69" w:rsidRDefault="007465D0" w:rsidP="00E84178">
            <w:pPr>
              <w:rPr>
                <w:sz w:val="22"/>
                <w:szCs w:val="22"/>
                <w:lang w:val="en-US"/>
              </w:rPr>
            </w:pPr>
          </w:p>
        </w:tc>
        <w:tc>
          <w:tcPr>
            <w:tcW w:w="4948" w:type="dxa"/>
            <w:tcBorders>
              <w:top w:val="single" w:sz="4" w:space="0" w:color="auto"/>
              <w:left w:val="single" w:sz="4" w:space="0" w:color="auto"/>
              <w:bottom w:val="single" w:sz="4" w:space="0" w:color="auto"/>
              <w:right w:val="single" w:sz="4" w:space="0" w:color="auto"/>
            </w:tcBorders>
          </w:tcPr>
          <w:p w14:paraId="4E7202F3" w14:textId="77777777" w:rsidR="00455AA5" w:rsidRDefault="00455AA5" w:rsidP="00455AA5">
            <w:pPr>
              <w:tabs>
                <w:tab w:val="left" w:pos="720"/>
              </w:tabs>
              <w:jc w:val="center"/>
              <w:rPr>
                <w:b/>
                <w:i/>
                <w:sz w:val="22"/>
                <w:szCs w:val="22"/>
              </w:rPr>
            </w:pPr>
            <w:r w:rsidRPr="00601C69">
              <w:rPr>
                <w:b/>
                <w:i/>
                <w:sz w:val="22"/>
                <w:szCs w:val="22"/>
              </w:rPr>
              <w:t>Сдатчик:</w:t>
            </w:r>
          </w:p>
          <w:p w14:paraId="102BB29F" w14:textId="77777777" w:rsidR="00455AA5" w:rsidRDefault="00455AA5" w:rsidP="00455AA5">
            <w:pPr>
              <w:tabs>
                <w:tab w:val="left" w:pos="720"/>
              </w:tabs>
              <w:jc w:val="center"/>
              <w:rPr>
                <w:i/>
              </w:rPr>
            </w:pPr>
          </w:p>
          <w:p w14:paraId="61307993" w14:textId="77777777" w:rsidR="00AE0DAB" w:rsidRPr="00423BF4" w:rsidRDefault="00AE0DAB" w:rsidP="00BC654D">
            <w:pPr>
              <w:tabs>
                <w:tab w:val="left" w:pos="6135"/>
              </w:tabs>
              <w:rPr>
                <w:sz w:val="22"/>
              </w:rPr>
            </w:pPr>
          </w:p>
        </w:tc>
      </w:tr>
      <w:tr w:rsidR="00AE0DAB" w14:paraId="338EC855" w14:textId="77777777" w:rsidTr="004A6634">
        <w:trPr>
          <w:trHeight w:val="1411"/>
        </w:trPr>
        <w:tc>
          <w:tcPr>
            <w:tcW w:w="5132" w:type="dxa"/>
            <w:tcBorders>
              <w:top w:val="single" w:sz="4" w:space="0" w:color="auto"/>
              <w:left w:val="single" w:sz="4" w:space="0" w:color="auto"/>
              <w:bottom w:val="single" w:sz="4" w:space="0" w:color="auto"/>
              <w:right w:val="single" w:sz="4" w:space="0" w:color="auto"/>
            </w:tcBorders>
          </w:tcPr>
          <w:p w14:paraId="036C3B9F" w14:textId="77777777" w:rsidR="00AE0DAB" w:rsidRPr="00C66597" w:rsidRDefault="00AE0DAB">
            <w:pPr>
              <w:tabs>
                <w:tab w:val="left" w:pos="720"/>
              </w:tabs>
              <w:rPr>
                <w:sz w:val="22"/>
              </w:rPr>
            </w:pPr>
          </w:p>
          <w:p w14:paraId="6A37FCC1" w14:textId="77777777" w:rsidR="00AE0DAB" w:rsidRPr="00A74D74" w:rsidRDefault="00955513">
            <w:pPr>
              <w:tabs>
                <w:tab w:val="left" w:pos="720"/>
              </w:tabs>
              <w:rPr>
                <w:sz w:val="22"/>
              </w:rPr>
            </w:pPr>
            <w:r>
              <w:rPr>
                <w:sz w:val="22"/>
              </w:rPr>
              <w:t>Генеральный директор</w:t>
            </w:r>
          </w:p>
          <w:p w14:paraId="00E86896" w14:textId="77777777" w:rsidR="00AE0DAB" w:rsidRDefault="00AE0DAB">
            <w:pPr>
              <w:tabs>
                <w:tab w:val="left" w:pos="720"/>
              </w:tabs>
              <w:rPr>
                <w:sz w:val="22"/>
              </w:rPr>
            </w:pPr>
          </w:p>
          <w:p w14:paraId="10DAF470" w14:textId="01848EBC" w:rsidR="00AE0DAB" w:rsidRDefault="00423BF4">
            <w:pPr>
              <w:tabs>
                <w:tab w:val="left" w:pos="720"/>
              </w:tabs>
              <w:rPr>
                <w:sz w:val="22"/>
              </w:rPr>
            </w:pPr>
            <w:r>
              <w:rPr>
                <w:sz w:val="22"/>
              </w:rPr>
              <w:t>_________________ Чесноков В.С.</w:t>
            </w:r>
          </w:p>
          <w:p w14:paraId="3AE01E37" w14:textId="77777777" w:rsidR="00AE0DAB" w:rsidRPr="00436868" w:rsidRDefault="00436868">
            <w:pPr>
              <w:tabs>
                <w:tab w:val="left" w:pos="720"/>
              </w:tabs>
              <w:rPr>
                <w:sz w:val="22"/>
              </w:rPr>
            </w:pPr>
            <w:r>
              <w:rPr>
                <w:sz w:val="22"/>
              </w:rPr>
              <w:t>М.П.</w:t>
            </w:r>
          </w:p>
        </w:tc>
        <w:tc>
          <w:tcPr>
            <w:tcW w:w="4948" w:type="dxa"/>
            <w:tcBorders>
              <w:top w:val="single" w:sz="4" w:space="0" w:color="auto"/>
              <w:left w:val="single" w:sz="4" w:space="0" w:color="auto"/>
              <w:bottom w:val="single" w:sz="4" w:space="0" w:color="auto"/>
              <w:right w:val="single" w:sz="4" w:space="0" w:color="auto"/>
            </w:tcBorders>
          </w:tcPr>
          <w:p w14:paraId="42F4004B" w14:textId="77777777" w:rsidR="00AE0DAB" w:rsidRDefault="00AE0DAB">
            <w:pPr>
              <w:tabs>
                <w:tab w:val="left" w:pos="720"/>
              </w:tabs>
              <w:rPr>
                <w:sz w:val="22"/>
              </w:rPr>
            </w:pPr>
          </w:p>
          <w:p w14:paraId="25BC0EB2" w14:textId="77777777" w:rsidR="00AE0DAB" w:rsidRDefault="00955513">
            <w:pPr>
              <w:tabs>
                <w:tab w:val="left" w:pos="720"/>
              </w:tabs>
              <w:rPr>
                <w:sz w:val="22"/>
              </w:rPr>
            </w:pPr>
            <w:r>
              <w:rPr>
                <w:sz w:val="22"/>
              </w:rPr>
              <w:t>Генеральный</w:t>
            </w:r>
            <w:r w:rsidR="003E3D17">
              <w:rPr>
                <w:sz w:val="22"/>
              </w:rPr>
              <w:t xml:space="preserve"> д</w:t>
            </w:r>
            <w:r w:rsidR="00AE0DAB">
              <w:rPr>
                <w:sz w:val="22"/>
              </w:rPr>
              <w:t>иректор</w:t>
            </w:r>
          </w:p>
          <w:p w14:paraId="3A8C8726" w14:textId="77777777" w:rsidR="00AE0DAB" w:rsidRDefault="00AE0DAB">
            <w:pPr>
              <w:tabs>
                <w:tab w:val="left" w:pos="720"/>
              </w:tabs>
              <w:rPr>
                <w:sz w:val="22"/>
              </w:rPr>
            </w:pPr>
          </w:p>
          <w:p w14:paraId="22A1C852" w14:textId="71841D90" w:rsidR="00AE0DAB" w:rsidRDefault="00AE0DAB" w:rsidP="00BC654D">
            <w:pPr>
              <w:tabs>
                <w:tab w:val="left" w:pos="720"/>
              </w:tabs>
              <w:rPr>
                <w:sz w:val="22"/>
              </w:rPr>
            </w:pPr>
            <w:r>
              <w:rPr>
                <w:sz w:val="22"/>
              </w:rPr>
              <w:t>___________________ М.П.</w:t>
            </w:r>
            <w:r w:rsidR="00A74D74">
              <w:rPr>
                <w:sz w:val="22"/>
              </w:rPr>
              <w:t xml:space="preserve"> </w:t>
            </w:r>
          </w:p>
        </w:tc>
      </w:tr>
      <w:bookmarkEnd w:id="5"/>
    </w:tbl>
    <w:p w14:paraId="5B4D1818" w14:textId="2F5CC161" w:rsidR="0023212C" w:rsidRDefault="0023212C" w:rsidP="00455AA5">
      <w:pPr>
        <w:rPr>
          <w:sz w:val="22"/>
        </w:rPr>
      </w:pPr>
    </w:p>
    <w:p w14:paraId="147360D6" w14:textId="77777777" w:rsidR="0023212C" w:rsidRDefault="0023212C">
      <w:pPr>
        <w:rPr>
          <w:sz w:val="22"/>
        </w:rPr>
      </w:pPr>
      <w:r>
        <w:rPr>
          <w:sz w:val="22"/>
        </w:rPr>
        <w:br w:type="page"/>
      </w:r>
    </w:p>
    <w:p w14:paraId="2956A6DE" w14:textId="77777777" w:rsidR="0023212C" w:rsidRDefault="0023212C" w:rsidP="0023212C">
      <w:pPr>
        <w:shd w:val="clear" w:color="auto" w:fill="FFFFFF"/>
        <w:jc w:val="right"/>
        <w:rPr>
          <w:spacing w:val="-11"/>
          <w:sz w:val="22"/>
          <w:szCs w:val="22"/>
        </w:rPr>
      </w:pPr>
      <w:r>
        <w:rPr>
          <w:spacing w:val="-11"/>
          <w:sz w:val="22"/>
          <w:szCs w:val="22"/>
        </w:rPr>
        <w:lastRenderedPageBreak/>
        <w:t xml:space="preserve">Приложение № 1 </w:t>
      </w:r>
    </w:p>
    <w:p w14:paraId="7C4C642B" w14:textId="77777777" w:rsidR="0023212C" w:rsidRDefault="0023212C" w:rsidP="0023212C">
      <w:pPr>
        <w:shd w:val="clear" w:color="auto" w:fill="FFFFFF"/>
        <w:jc w:val="right"/>
        <w:rPr>
          <w:spacing w:val="-9"/>
          <w:sz w:val="22"/>
          <w:szCs w:val="22"/>
        </w:rPr>
      </w:pPr>
      <w:r>
        <w:rPr>
          <w:spacing w:val="-11"/>
          <w:sz w:val="22"/>
          <w:szCs w:val="22"/>
        </w:rPr>
        <w:t>к</w:t>
      </w:r>
      <w:r>
        <w:t xml:space="preserve"> </w:t>
      </w:r>
      <w:r>
        <w:rPr>
          <w:spacing w:val="-9"/>
          <w:sz w:val="22"/>
          <w:szCs w:val="22"/>
        </w:rPr>
        <w:t xml:space="preserve">Договору на переработку </w:t>
      </w:r>
    </w:p>
    <w:p w14:paraId="19ABB771" w14:textId="7DB0E07A" w:rsidR="0023212C" w:rsidRDefault="0023212C" w:rsidP="0023212C">
      <w:pPr>
        <w:shd w:val="clear" w:color="auto" w:fill="FFFFFF"/>
        <w:jc w:val="right"/>
      </w:pPr>
      <w:r w:rsidRPr="00281460">
        <w:rPr>
          <w:spacing w:val="-9"/>
          <w:sz w:val="22"/>
          <w:szCs w:val="22"/>
        </w:rPr>
        <w:t xml:space="preserve">№ </w:t>
      </w:r>
      <w:r w:rsidR="00423BF4">
        <w:rPr>
          <w:bCs/>
          <w:sz w:val="22"/>
          <w:szCs w:val="22"/>
        </w:rPr>
        <w:t>2022/09 от «19» сентября</w:t>
      </w:r>
      <w:r>
        <w:rPr>
          <w:bCs/>
          <w:sz w:val="22"/>
          <w:szCs w:val="22"/>
        </w:rPr>
        <w:t xml:space="preserve"> 2022 года</w:t>
      </w:r>
    </w:p>
    <w:p w14:paraId="6BA91A3A" w14:textId="77777777" w:rsidR="0023212C" w:rsidRDefault="0023212C" w:rsidP="0023212C">
      <w:pPr>
        <w:shd w:val="clear" w:color="auto" w:fill="FFFFFF"/>
        <w:tabs>
          <w:tab w:val="left" w:pos="5069"/>
        </w:tabs>
        <w:spacing w:before="396"/>
      </w:pPr>
      <w:r>
        <w:rPr>
          <w:b/>
          <w:bCs/>
          <w:spacing w:val="-4"/>
          <w:sz w:val="22"/>
          <w:szCs w:val="22"/>
        </w:rPr>
        <w:t>УТВЕРЖДАЮ:</w:t>
      </w:r>
      <w:r>
        <w:rPr>
          <w:rFonts w:ascii="Arial" w:hAnsi="Arial" w:cs="Arial"/>
          <w:b/>
          <w:bCs/>
          <w:sz w:val="22"/>
          <w:szCs w:val="22"/>
        </w:rPr>
        <w:tab/>
      </w:r>
      <w:r>
        <w:rPr>
          <w:b/>
          <w:bCs/>
          <w:sz w:val="22"/>
          <w:szCs w:val="22"/>
        </w:rPr>
        <w:t>СОГЛАСОВАНО:</w:t>
      </w:r>
    </w:p>
    <w:p w14:paraId="51601B68" w14:textId="794C33D0" w:rsidR="0023212C" w:rsidRDefault="0023212C" w:rsidP="0023212C">
      <w:pPr>
        <w:shd w:val="clear" w:color="auto" w:fill="FFFFFF"/>
        <w:tabs>
          <w:tab w:val="left" w:pos="5098"/>
        </w:tabs>
        <w:spacing w:before="122"/>
        <w:ind w:left="5040" w:hanging="5040"/>
        <w:rPr>
          <w:sz w:val="22"/>
          <w:szCs w:val="22"/>
        </w:rPr>
      </w:pPr>
      <w:r>
        <w:rPr>
          <w:spacing w:val="-4"/>
          <w:sz w:val="22"/>
          <w:szCs w:val="22"/>
        </w:rPr>
        <w:t>Генеральный директор ООО «М-ГРУПП ИНВЕСТ»</w:t>
      </w:r>
      <w:r>
        <w:rPr>
          <w:rFonts w:ascii="Arial" w:cs="Arial"/>
          <w:sz w:val="22"/>
          <w:szCs w:val="22"/>
        </w:rPr>
        <w:tab/>
      </w:r>
      <w:r w:rsidR="00BC654D">
        <w:rPr>
          <w:sz w:val="22"/>
          <w:szCs w:val="22"/>
        </w:rPr>
        <w:t xml:space="preserve">Генеральный </w:t>
      </w:r>
      <w:proofErr w:type="spellStart"/>
      <w:r w:rsidR="00BC654D">
        <w:rPr>
          <w:sz w:val="22"/>
          <w:szCs w:val="22"/>
        </w:rPr>
        <w:t>директо</w:t>
      </w:r>
      <w:proofErr w:type="spellEnd"/>
    </w:p>
    <w:p w14:paraId="6F0833D4" w14:textId="32A65E76" w:rsidR="0023212C" w:rsidRDefault="0023212C" w:rsidP="0023212C">
      <w:pPr>
        <w:shd w:val="clear" w:color="auto" w:fill="FFFFFF"/>
        <w:tabs>
          <w:tab w:val="left" w:pos="5098"/>
        </w:tabs>
        <w:spacing w:before="122"/>
        <w:ind w:left="5040" w:hanging="5040"/>
      </w:pPr>
      <w:r>
        <w:rPr>
          <w:sz w:val="22"/>
          <w:szCs w:val="22"/>
        </w:rPr>
        <w:t>___</w:t>
      </w:r>
      <w:r w:rsidR="00423BF4">
        <w:rPr>
          <w:sz w:val="22"/>
          <w:szCs w:val="22"/>
        </w:rPr>
        <w:t>____________________ Чесноков В.С.</w:t>
      </w:r>
      <w:r>
        <w:rPr>
          <w:sz w:val="22"/>
          <w:szCs w:val="22"/>
        </w:rPr>
        <w:t xml:space="preserve">                        ______________________</w:t>
      </w:r>
      <w:bookmarkStart w:id="6" w:name="_GoBack"/>
      <w:bookmarkEnd w:id="6"/>
    </w:p>
    <w:p w14:paraId="28B93E0F" w14:textId="77777777" w:rsidR="0023212C" w:rsidRDefault="0023212C" w:rsidP="0023212C">
      <w:pPr>
        <w:spacing w:before="7"/>
        <w:ind w:right="943"/>
        <w:rPr>
          <w:sz w:val="24"/>
          <w:szCs w:val="24"/>
        </w:rPr>
      </w:pPr>
    </w:p>
    <w:p w14:paraId="658E8A9B" w14:textId="77777777" w:rsidR="0023212C" w:rsidRPr="00FD2B82" w:rsidRDefault="0023212C" w:rsidP="0023212C">
      <w:pPr>
        <w:shd w:val="clear" w:color="auto" w:fill="FFFFFF"/>
        <w:spacing w:before="576" w:line="259" w:lineRule="exact"/>
        <w:jc w:val="center"/>
        <w:rPr>
          <w:b/>
          <w:sz w:val="24"/>
          <w:szCs w:val="24"/>
        </w:rPr>
      </w:pPr>
      <w:r w:rsidRPr="00FD2B82">
        <w:rPr>
          <w:b/>
          <w:spacing w:val="-1"/>
          <w:sz w:val="24"/>
          <w:szCs w:val="24"/>
        </w:rPr>
        <w:t>ПРЕЙСКУРАНТ</w:t>
      </w:r>
    </w:p>
    <w:p w14:paraId="28684F40" w14:textId="55B4805E" w:rsidR="0023212C" w:rsidRPr="00FD2B82" w:rsidRDefault="0023212C" w:rsidP="0023212C">
      <w:pPr>
        <w:shd w:val="clear" w:color="auto" w:fill="FFFFFF"/>
        <w:spacing w:line="259" w:lineRule="exact"/>
        <w:jc w:val="center"/>
        <w:rPr>
          <w:sz w:val="24"/>
          <w:szCs w:val="24"/>
        </w:rPr>
      </w:pPr>
      <w:r w:rsidRPr="00FD2B82">
        <w:rPr>
          <w:spacing w:val="-3"/>
          <w:sz w:val="24"/>
          <w:szCs w:val="24"/>
        </w:rPr>
        <w:t>ООО «</w:t>
      </w:r>
      <w:r>
        <w:rPr>
          <w:spacing w:val="-3"/>
          <w:sz w:val="24"/>
          <w:szCs w:val="24"/>
        </w:rPr>
        <w:t>М-ГРУПП ИНВЕСТ</w:t>
      </w:r>
      <w:r w:rsidRPr="00FD2B82">
        <w:rPr>
          <w:spacing w:val="-3"/>
          <w:sz w:val="24"/>
          <w:szCs w:val="24"/>
        </w:rPr>
        <w:t>» на переработку сырья*,</w:t>
      </w:r>
    </w:p>
    <w:p w14:paraId="721FB014" w14:textId="77777777" w:rsidR="0023212C" w:rsidRPr="00FD2B82" w:rsidRDefault="0023212C" w:rsidP="0023212C">
      <w:pPr>
        <w:shd w:val="clear" w:color="auto" w:fill="FFFFFF"/>
        <w:spacing w:line="259" w:lineRule="exact"/>
        <w:jc w:val="cente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83"/>
        <w:gridCol w:w="4486"/>
        <w:gridCol w:w="1476"/>
        <w:gridCol w:w="1447"/>
        <w:gridCol w:w="1577"/>
      </w:tblGrid>
      <w:tr w:rsidR="0023212C" w:rsidRPr="00FD2B82" w14:paraId="465F9CBF" w14:textId="77777777" w:rsidTr="00383E1F">
        <w:trPr>
          <w:trHeight w:hRule="exact" w:val="1664"/>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44B2EE45" w14:textId="77777777" w:rsidR="0023212C" w:rsidRPr="00FD2B82" w:rsidRDefault="0023212C" w:rsidP="00383E1F">
            <w:pPr>
              <w:shd w:val="clear" w:color="auto" w:fill="FFFFFF"/>
              <w:spacing w:line="288" w:lineRule="exact"/>
              <w:ind w:right="29" w:firstLine="50"/>
              <w:rPr>
                <w:sz w:val="22"/>
                <w:szCs w:val="22"/>
              </w:rPr>
            </w:pPr>
            <w:r w:rsidRPr="00FD2B82">
              <w:rPr>
                <w:sz w:val="22"/>
                <w:szCs w:val="22"/>
              </w:rPr>
              <w:t>№ п/п</w:t>
            </w:r>
          </w:p>
        </w:tc>
        <w:tc>
          <w:tcPr>
            <w:tcW w:w="4486" w:type="dxa"/>
            <w:tcBorders>
              <w:top w:val="single" w:sz="6" w:space="0" w:color="auto"/>
              <w:left w:val="single" w:sz="6" w:space="0" w:color="auto"/>
              <w:bottom w:val="single" w:sz="6" w:space="0" w:color="auto"/>
              <w:right w:val="single" w:sz="6" w:space="0" w:color="auto"/>
            </w:tcBorders>
            <w:shd w:val="clear" w:color="auto" w:fill="FFFFFF"/>
          </w:tcPr>
          <w:p w14:paraId="1F6BA269" w14:textId="77777777" w:rsidR="0023212C" w:rsidRDefault="0023212C" w:rsidP="00383E1F">
            <w:pPr>
              <w:shd w:val="clear" w:color="auto" w:fill="FFFFFF"/>
              <w:jc w:val="center"/>
              <w:rPr>
                <w:sz w:val="22"/>
                <w:szCs w:val="22"/>
              </w:rPr>
            </w:pPr>
          </w:p>
          <w:p w14:paraId="7F426BB6" w14:textId="77777777" w:rsidR="0023212C" w:rsidRDefault="0023212C" w:rsidP="00383E1F">
            <w:pPr>
              <w:shd w:val="clear" w:color="auto" w:fill="FFFFFF"/>
              <w:jc w:val="center"/>
              <w:rPr>
                <w:sz w:val="22"/>
                <w:szCs w:val="22"/>
              </w:rPr>
            </w:pPr>
          </w:p>
          <w:p w14:paraId="322B0F97" w14:textId="77777777" w:rsidR="0023212C" w:rsidRPr="00FD2B82" w:rsidRDefault="0023212C" w:rsidP="00383E1F">
            <w:pPr>
              <w:shd w:val="clear" w:color="auto" w:fill="FFFFFF"/>
              <w:jc w:val="center"/>
              <w:rPr>
                <w:sz w:val="22"/>
                <w:szCs w:val="22"/>
              </w:rPr>
            </w:pPr>
            <w:r w:rsidRPr="00FD2B82">
              <w:rPr>
                <w:sz w:val="22"/>
                <w:szCs w:val="22"/>
              </w:rPr>
              <w:t>Наименование отходов</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14:paraId="3901F20B" w14:textId="77777777" w:rsidR="0023212C" w:rsidRPr="00F674C7" w:rsidRDefault="0023212C" w:rsidP="00383E1F">
            <w:pPr>
              <w:shd w:val="clear" w:color="auto" w:fill="FFFFFF"/>
              <w:spacing w:line="187" w:lineRule="exact"/>
              <w:rPr>
                <w:sz w:val="22"/>
                <w:szCs w:val="22"/>
              </w:rPr>
            </w:pPr>
            <w:r w:rsidRPr="00F674C7">
              <w:rPr>
                <w:sz w:val="22"/>
                <w:szCs w:val="22"/>
              </w:rPr>
              <w:t>Стоимость</w:t>
            </w:r>
          </w:p>
          <w:p w14:paraId="1AAF4FD6" w14:textId="77777777" w:rsidR="0023212C" w:rsidRPr="00F674C7" w:rsidRDefault="0023212C" w:rsidP="00383E1F">
            <w:pPr>
              <w:shd w:val="clear" w:color="auto" w:fill="FFFFFF"/>
              <w:spacing w:line="187" w:lineRule="exact"/>
              <w:rPr>
                <w:sz w:val="22"/>
                <w:szCs w:val="22"/>
              </w:rPr>
            </w:pPr>
            <w:r w:rsidRPr="00F674C7">
              <w:rPr>
                <w:sz w:val="22"/>
                <w:szCs w:val="22"/>
              </w:rPr>
              <w:t>работы за 1 г</w:t>
            </w:r>
            <w:r>
              <w:rPr>
                <w:sz w:val="22"/>
                <w:szCs w:val="22"/>
              </w:rPr>
              <w:t>.</w:t>
            </w:r>
          </w:p>
          <w:p w14:paraId="5296954A" w14:textId="77777777" w:rsidR="0023212C" w:rsidRDefault="0023212C" w:rsidP="00383E1F">
            <w:pPr>
              <w:shd w:val="clear" w:color="auto" w:fill="FFFFFF"/>
              <w:spacing w:line="187" w:lineRule="exact"/>
              <w:rPr>
                <w:sz w:val="22"/>
                <w:szCs w:val="22"/>
              </w:rPr>
            </w:pPr>
            <w:r w:rsidRPr="00F674C7">
              <w:rPr>
                <w:sz w:val="22"/>
                <w:szCs w:val="22"/>
              </w:rPr>
              <w:t xml:space="preserve">золота </w:t>
            </w:r>
          </w:p>
          <w:p w14:paraId="75EA1BD6" w14:textId="77777777" w:rsidR="0023212C" w:rsidRPr="00F674C7" w:rsidRDefault="0023212C" w:rsidP="00383E1F">
            <w:pPr>
              <w:shd w:val="clear" w:color="auto" w:fill="FFFFFF"/>
              <w:spacing w:line="187" w:lineRule="exact"/>
              <w:rPr>
                <w:sz w:val="22"/>
                <w:szCs w:val="22"/>
              </w:rPr>
            </w:pPr>
            <w:r w:rsidRPr="00F674C7">
              <w:rPr>
                <w:sz w:val="22"/>
                <w:szCs w:val="22"/>
              </w:rPr>
              <w:t>в рублях,</w:t>
            </w:r>
          </w:p>
          <w:p w14:paraId="313AC66C" w14:textId="77777777" w:rsidR="0023212C" w:rsidRDefault="0023212C" w:rsidP="00383E1F">
            <w:pPr>
              <w:shd w:val="clear" w:color="auto" w:fill="FFFFFF"/>
              <w:spacing w:line="187" w:lineRule="exact"/>
              <w:rPr>
                <w:sz w:val="22"/>
                <w:szCs w:val="22"/>
              </w:rPr>
            </w:pPr>
            <w:r w:rsidRPr="00F674C7">
              <w:rPr>
                <w:sz w:val="22"/>
                <w:szCs w:val="22"/>
              </w:rPr>
              <w:t xml:space="preserve">без НДС/ </w:t>
            </w:r>
          </w:p>
          <w:p w14:paraId="36DAE371" w14:textId="77777777" w:rsidR="0023212C" w:rsidRDefault="0023212C" w:rsidP="00383E1F">
            <w:pPr>
              <w:shd w:val="clear" w:color="auto" w:fill="FFFFFF"/>
              <w:spacing w:line="187" w:lineRule="exact"/>
              <w:rPr>
                <w:sz w:val="22"/>
                <w:szCs w:val="22"/>
              </w:rPr>
            </w:pPr>
          </w:p>
          <w:p w14:paraId="06544776" w14:textId="77777777" w:rsidR="0023212C" w:rsidRPr="00F674C7" w:rsidRDefault="0023212C" w:rsidP="00383E1F">
            <w:pPr>
              <w:shd w:val="clear" w:color="auto" w:fill="FFFFFF"/>
              <w:spacing w:line="187" w:lineRule="exact"/>
              <w:rPr>
                <w:sz w:val="22"/>
                <w:szCs w:val="22"/>
              </w:rPr>
            </w:pPr>
            <w:r w:rsidRPr="00F674C7">
              <w:rPr>
                <w:sz w:val="22"/>
                <w:szCs w:val="22"/>
              </w:rPr>
              <w:t>Срок</w:t>
            </w:r>
          </w:p>
          <w:p w14:paraId="6A463270" w14:textId="77777777" w:rsidR="0023212C" w:rsidRPr="00F674C7" w:rsidRDefault="0023212C" w:rsidP="00383E1F">
            <w:pPr>
              <w:shd w:val="clear" w:color="auto" w:fill="FFFFFF"/>
              <w:spacing w:line="187" w:lineRule="exact"/>
              <w:rPr>
                <w:sz w:val="22"/>
                <w:szCs w:val="22"/>
              </w:rPr>
            </w:pPr>
            <w:r w:rsidRPr="00F674C7">
              <w:rPr>
                <w:sz w:val="22"/>
                <w:szCs w:val="22"/>
              </w:rPr>
              <w:t>переработки</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2209D1D9" w14:textId="77777777" w:rsidR="0023212C" w:rsidRPr="00F674C7" w:rsidRDefault="0023212C" w:rsidP="00383E1F">
            <w:pPr>
              <w:shd w:val="clear" w:color="auto" w:fill="FFFFFF"/>
              <w:spacing w:line="187" w:lineRule="exact"/>
              <w:rPr>
                <w:sz w:val="22"/>
                <w:szCs w:val="22"/>
              </w:rPr>
            </w:pPr>
            <w:r w:rsidRPr="00F674C7">
              <w:rPr>
                <w:sz w:val="22"/>
                <w:szCs w:val="22"/>
              </w:rPr>
              <w:t>Стоимость</w:t>
            </w:r>
          </w:p>
          <w:p w14:paraId="6DC43F88" w14:textId="77777777" w:rsidR="0023212C" w:rsidRPr="00F674C7" w:rsidRDefault="0023212C" w:rsidP="00383E1F">
            <w:pPr>
              <w:shd w:val="clear" w:color="auto" w:fill="FFFFFF"/>
              <w:spacing w:line="187" w:lineRule="exact"/>
              <w:rPr>
                <w:sz w:val="22"/>
                <w:szCs w:val="22"/>
              </w:rPr>
            </w:pPr>
            <w:r w:rsidRPr="00F674C7">
              <w:rPr>
                <w:sz w:val="22"/>
                <w:szCs w:val="22"/>
              </w:rPr>
              <w:t xml:space="preserve">работы за </w:t>
            </w:r>
            <w:r w:rsidRPr="00F674C7">
              <w:rPr>
                <w:sz w:val="22"/>
                <w:szCs w:val="22"/>
                <w:lang w:val="en-US"/>
              </w:rPr>
              <w:t>I</w:t>
            </w:r>
            <w:r w:rsidRPr="00F674C7">
              <w:rPr>
                <w:sz w:val="22"/>
                <w:szCs w:val="22"/>
              </w:rPr>
              <w:t xml:space="preserve"> г</w:t>
            </w:r>
            <w:r>
              <w:rPr>
                <w:sz w:val="22"/>
                <w:szCs w:val="22"/>
              </w:rPr>
              <w:t>.</w:t>
            </w:r>
          </w:p>
          <w:p w14:paraId="1CC62C1C" w14:textId="77777777" w:rsidR="0023212C" w:rsidRDefault="0023212C" w:rsidP="00383E1F">
            <w:pPr>
              <w:shd w:val="clear" w:color="auto" w:fill="FFFFFF"/>
              <w:spacing w:line="187" w:lineRule="exact"/>
              <w:rPr>
                <w:spacing w:val="-1"/>
                <w:sz w:val="22"/>
                <w:szCs w:val="22"/>
              </w:rPr>
            </w:pPr>
            <w:r w:rsidRPr="00F674C7">
              <w:rPr>
                <w:spacing w:val="-1"/>
                <w:sz w:val="22"/>
                <w:szCs w:val="22"/>
              </w:rPr>
              <w:t xml:space="preserve">серебра </w:t>
            </w:r>
          </w:p>
          <w:p w14:paraId="7996F0A1" w14:textId="77777777" w:rsidR="0023212C" w:rsidRPr="00F674C7" w:rsidRDefault="0023212C" w:rsidP="00383E1F">
            <w:pPr>
              <w:shd w:val="clear" w:color="auto" w:fill="FFFFFF"/>
              <w:spacing w:line="187" w:lineRule="exact"/>
              <w:rPr>
                <w:sz w:val="22"/>
                <w:szCs w:val="22"/>
              </w:rPr>
            </w:pPr>
            <w:r w:rsidRPr="00F674C7">
              <w:rPr>
                <w:spacing w:val="-1"/>
                <w:sz w:val="22"/>
                <w:szCs w:val="22"/>
              </w:rPr>
              <w:t>в рублях,</w:t>
            </w:r>
          </w:p>
          <w:p w14:paraId="2E9A551D" w14:textId="77777777" w:rsidR="0023212C" w:rsidRDefault="0023212C" w:rsidP="00383E1F">
            <w:pPr>
              <w:shd w:val="clear" w:color="auto" w:fill="FFFFFF"/>
              <w:spacing w:line="187" w:lineRule="exact"/>
              <w:rPr>
                <w:sz w:val="22"/>
                <w:szCs w:val="22"/>
              </w:rPr>
            </w:pPr>
            <w:r w:rsidRPr="00F674C7">
              <w:rPr>
                <w:sz w:val="22"/>
                <w:szCs w:val="22"/>
              </w:rPr>
              <w:t xml:space="preserve">без НДС/ </w:t>
            </w:r>
          </w:p>
          <w:p w14:paraId="71C0007D" w14:textId="77777777" w:rsidR="0023212C" w:rsidRDefault="0023212C" w:rsidP="00383E1F">
            <w:pPr>
              <w:shd w:val="clear" w:color="auto" w:fill="FFFFFF"/>
              <w:spacing w:line="187" w:lineRule="exact"/>
              <w:rPr>
                <w:sz w:val="22"/>
                <w:szCs w:val="22"/>
              </w:rPr>
            </w:pPr>
          </w:p>
          <w:p w14:paraId="6DDFBC22" w14:textId="77777777" w:rsidR="0023212C" w:rsidRPr="00F674C7" w:rsidRDefault="0023212C" w:rsidP="00383E1F">
            <w:pPr>
              <w:shd w:val="clear" w:color="auto" w:fill="FFFFFF"/>
              <w:spacing w:line="187" w:lineRule="exact"/>
              <w:rPr>
                <w:sz w:val="22"/>
                <w:szCs w:val="22"/>
              </w:rPr>
            </w:pPr>
            <w:r w:rsidRPr="00F674C7">
              <w:rPr>
                <w:sz w:val="22"/>
                <w:szCs w:val="22"/>
              </w:rPr>
              <w:t>Срок</w:t>
            </w:r>
          </w:p>
          <w:p w14:paraId="3B4166F4" w14:textId="77777777" w:rsidR="0023212C" w:rsidRPr="00F674C7" w:rsidRDefault="0023212C" w:rsidP="00383E1F">
            <w:pPr>
              <w:shd w:val="clear" w:color="auto" w:fill="FFFFFF"/>
              <w:spacing w:line="187" w:lineRule="exact"/>
              <w:rPr>
                <w:sz w:val="22"/>
                <w:szCs w:val="22"/>
              </w:rPr>
            </w:pPr>
            <w:r w:rsidRPr="00F674C7">
              <w:rPr>
                <w:sz w:val="22"/>
                <w:szCs w:val="22"/>
              </w:rPr>
              <w:t>переработки</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14:paraId="57176931" w14:textId="77777777" w:rsidR="0023212C" w:rsidRPr="00F674C7" w:rsidRDefault="0023212C" w:rsidP="00383E1F">
            <w:pPr>
              <w:shd w:val="clear" w:color="auto" w:fill="FFFFFF"/>
              <w:spacing w:line="187" w:lineRule="exact"/>
              <w:jc w:val="center"/>
              <w:rPr>
                <w:sz w:val="22"/>
                <w:szCs w:val="22"/>
              </w:rPr>
            </w:pPr>
            <w:r w:rsidRPr="00F674C7">
              <w:rPr>
                <w:sz w:val="22"/>
                <w:szCs w:val="22"/>
              </w:rPr>
              <w:t>Стоимость работы</w:t>
            </w:r>
          </w:p>
          <w:p w14:paraId="382B72BD" w14:textId="77777777" w:rsidR="0023212C" w:rsidRDefault="0023212C" w:rsidP="00383E1F">
            <w:pPr>
              <w:shd w:val="clear" w:color="auto" w:fill="FFFFFF"/>
              <w:spacing w:line="187" w:lineRule="exact"/>
              <w:jc w:val="center"/>
              <w:rPr>
                <w:spacing w:val="-2"/>
                <w:sz w:val="22"/>
                <w:szCs w:val="22"/>
              </w:rPr>
            </w:pPr>
            <w:r w:rsidRPr="00F674C7">
              <w:rPr>
                <w:spacing w:val="-2"/>
                <w:sz w:val="22"/>
                <w:szCs w:val="22"/>
              </w:rPr>
              <w:t xml:space="preserve"> за 1 г</w:t>
            </w:r>
            <w:r>
              <w:rPr>
                <w:spacing w:val="-2"/>
                <w:sz w:val="22"/>
                <w:szCs w:val="22"/>
              </w:rPr>
              <w:t>.</w:t>
            </w:r>
            <w:r w:rsidRPr="00F674C7">
              <w:rPr>
                <w:spacing w:val="-2"/>
                <w:sz w:val="22"/>
                <w:szCs w:val="22"/>
              </w:rPr>
              <w:t xml:space="preserve"> палладия </w:t>
            </w:r>
          </w:p>
          <w:p w14:paraId="75DD92C0" w14:textId="77777777" w:rsidR="0023212C" w:rsidRDefault="0023212C" w:rsidP="00383E1F">
            <w:pPr>
              <w:shd w:val="clear" w:color="auto" w:fill="FFFFFF"/>
              <w:spacing w:line="187" w:lineRule="exact"/>
              <w:jc w:val="center"/>
              <w:rPr>
                <w:sz w:val="22"/>
                <w:szCs w:val="22"/>
              </w:rPr>
            </w:pPr>
            <w:proofErr w:type="gramStart"/>
            <w:r w:rsidRPr="00F674C7">
              <w:rPr>
                <w:spacing w:val="-2"/>
                <w:sz w:val="22"/>
                <w:szCs w:val="22"/>
              </w:rPr>
              <w:t>в</w:t>
            </w:r>
            <w:r>
              <w:rPr>
                <w:sz w:val="22"/>
                <w:szCs w:val="22"/>
              </w:rPr>
              <w:t xml:space="preserve">  </w:t>
            </w:r>
            <w:r w:rsidRPr="00F674C7">
              <w:rPr>
                <w:sz w:val="22"/>
                <w:szCs w:val="22"/>
              </w:rPr>
              <w:t>рублях</w:t>
            </w:r>
            <w:proofErr w:type="gramEnd"/>
            <w:r w:rsidRPr="00F674C7">
              <w:rPr>
                <w:sz w:val="22"/>
                <w:szCs w:val="22"/>
              </w:rPr>
              <w:t xml:space="preserve">, </w:t>
            </w:r>
          </w:p>
          <w:p w14:paraId="5053C4A3" w14:textId="77777777" w:rsidR="0023212C" w:rsidRDefault="0023212C" w:rsidP="00383E1F">
            <w:pPr>
              <w:shd w:val="clear" w:color="auto" w:fill="FFFFFF"/>
              <w:spacing w:line="187" w:lineRule="exact"/>
              <w:jc w:val="center"/>
              <w:rPr>
                <w:sz w:val="22"/>
                <w:szCs w:val="22"/>
              </w:rPr>
            </w:pPr>
            <w:r w:rsidRPr="00F674C7">
              <w:rPr>
                <w:sz w:val="22"/>
                <w:szCs w:val="22"/>
              </w:rPr>
              <w:t>без НДС/</w:t>
            </w:r>
          </w:p>
          <w:p w14:paraId="38AB88D7" w14:textId="77777777" w:rsidR="0023212C" w:rsidRPr="00F674C7" w:rsidRDefault="0023212C" w:rsidP="00383E1F">
            <w:pPr>
              <w:shd w:val="clear" w:color="auto" w:fill="FFFFFF"/>
              <w:spacing w:line="187" w:lineRule="exact"/>
              <w:jc w:val="center"/>
              <w:rPr>
                <w:sz w:val="22"/>
                <w:szCs w:val="22"/>
              </w:rPr>
            </w:pPr>
          </w:p>
          <w:p w14:paraId="27AD81F7" w14:textId="77777777" w:rsidR="0023212C" w:rsidRPr="00F674C7" w:rsidRDefault="0023212C" w:rsidP="00383E1F">
            <w:pPr>
              <w:shd w:val="clear" w:color="auto" w:fill="FFFFFF"/>
              <w:spacing w:line="187" w:lineRule="exact"/>
              <w:jc w:val="center"/>
              <w:rPr>
                <w:sz w:val="22"/>
                <w:szCs w:val="22"/>
              </w:rPr>
            </w:pPr>
            <w:r w:rsidRPr="00F674C7">
              <w:rPr>
                <w:sz w:val="22"/>
                <w:szCs w:val="22"/>
              </w:rPr>
              <w:t>Срок переработки</w:t>
            </w:r>
          </w:p>
        </w:tc>
      </w:tr>
      <w:tr w:rsidR="0023212C" w:rsidRPr="00FD2B82" w14:paraId="3E5D02E7" w14:textId="77777777" w:rsidTr="00383E1F">
        <w:trPr>
          <w:trHeight w:hRule="exact" w:val="475"/>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5D0D382E" w14:textId="77777777" w:rsidR="0023212C" w:rsidRPr="00FD2B82" w:rsidRDefault="0023212C" w:rsidP="00383E1F">
            <w:pPr>
              <w:shd w:val="clear" w:color="auto" w:fill="FFFFFF"/>
              <w:rPr>
                <w:sz w:val="22"/>
                <w:szCs w:val="22"/>
              </w:rPr>
            </w:pPr>
            <w:r w:rsidRPr="00FD2B82">
              <w:rPr>
                <w:sz w:val="22"/>
                <w:szCs w:val="22"/>
              </w:rPr>
              <w:t>1</w:t>
            </w:r>
          </w:p>
        </w:tc>
        <w:tc>
          <w:tcPr>
            <w:tcW w:w="4486" w:type="dxa"/>
            <w:tcBorders>
              <w:top w:val="single" w:sz="6" w:space="0" w:color="auto"/>
              <w:left w:val="single" w:sz="6" w:space="0" w:color="auto"/>
              <w:bottom w:val="single" w:sz="6" w:space="0" w:color="auto"/>
              <w:right w:val="single" w:sz="6" w:space="0" w:color="auto"/>
            </w:tcBorders>
            <w:shd w:val="clear" w:color="auto" w:fill="FFFFFF"/>
          </w:tcPr>
          <w:p w14:paraId="5F313305" w14:textId="77777777" w:rsidR="0023212C" w:rsidRPr="00FD2B82" w:rsidRDefault="0023212C" w:rsidP="00383E1F">
            <w:pPr>
              <w:shd w:val="clear" w:color="auto" w:fill="FFFFFF"/>
              <w:spacing w:line="223" w:lineRule="exact"/>
              <w:ind w:right="101"/>
              <w:rPr>
                <w:sz w:val="22"/>
                <w:szCs w:val="22"/>
              </w:rPr>
            </w:pPr>
            <w:r>
              <w:rPr>
                <w:spacing w:val="-3"/>
                <w:sz w:val="22"/>
                <w:szCs w:val="22"/>
              </w:rPr>
              <w:t>В</w:t>
            </w:r>
            <w:r w:rsidRPr="00FD2B82">
              <w:rPr>
                <w:spacing w:val="-3"/>
                <w:sz w:val="22"/>
                <w:szCs w:val="22"/>
              </w:rPr>
              <w:t xml:space="preserve">ысокопробные золотосодержащие сплавы </w:t>
            </w:r>
            <w:r w:rsidRPr="00FD2B82">
              <w:rPr>
                <w:sz w:val="22"/>
                <w:szCs w:val="22"/>
              </w:rPr>
              <w:t>(Аи более 30 %)</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14:paraId="7D7F3FBF" w14:textId="0F4ADF72" w:rsidR="0023212C" w:rsidRPr="00FD2B82" w:rsidRDefault="00423BF4" w:rsidP="00383E1F">
            <w:pPr>
              <w:shd w:val="clear" w:color="auto" w:fill="FFFFFF"/>
              <w:spacing w:line="223" w:lineRule="exact"/>
              <w:ind w:right="50"/>
              <w:rPr>
                <w:sz w:val="22"/>
                <w:szCs w:val="22"/>
              </w:rPr>
            </w:pPr>
            <w:r>
              <w:rPr>
                <w:sz w:val="22"/>
                <w:szCs w:val="22"/>
              </w:rPr>
              <w:t>20</w:t>
            </w:r>
            <w:r w:rsidR="0023212C" w:rsidRPr="00FD2B82">
              <w:rPr>
                <w:sz w:val="22"/>
                <w:szCs w:val="22"/>
              </w:rPr>
              <w:t>,00/</w:t>
            </w:r>
            <w:r w:rsidR="0023212C">
              <w:rPr>
                <w:sz w:val="22"/>
                <w:szCs w:val="22"/>
              </w:rPr>
              <w:t xml:space="preserve"> </w:t>
            </w:r>
            <w:r w:rsidR="0023212C" w:rsidRPr="00FD2B82">
              <w:rPr>
                <w:sz w:val="22"/>
                <w:szCs w:val="22"/>
              </w:rPr>
              <w:t>до 10 дней</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15BD8909" w14:textId="77777777" w:rsidR="0023212C" w:rsidRPr="00FD2B82" w:rsidRDefault="0023212C" w:rsidP="00383E1F">
            <w:pPr>
              <w:shd w:val="clear" w:color="auto" w:fill="FFFFFF"/>
              <w:spacing w:line="223" w:lineRule="exact"/>
              <w:ind w:right="115"/>
              <w:rPr>
                <w:sz w:val="22"/>
                <w:szCs w:val="22"/>
              </w:rPr>
            </w:pPr>
            <w:r w:rsidRPr="00FD2B82">
              <w:rPr>
                <w:sz w:val="22"/>
                <w:szCs w:val="22"/>
              </w:rPr>
              <w:t>2,30/</w:t>
            </w:r>
            <w:r>
              <w:rPr>
                <w:sz w:val="22"/>
                <w:szCs w:val="22"/>
              </w:rPr>
              <w:t xml:space="preserve"> </w:t>
            </w:r>
            <w:r w:rsidRPr="00FD2B82">
              <w:rPr>
                <w:sz w:val="22"/>
                <w:szCs w:val="22"/>
              </w:rPr>
              <w:t>до 30 дней</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14:paraId="233EE17B" w14:textId="77777777" w:rsidR="0023212C" w:rsidRPr="00FD2B82" w:rsidRDefault="0023212C" w:rsidP="00383E1F">
            <w:pPr>
              <w:shd w:val="clear" w:color="auto" w:fill="FFFFFF"/>
              <w:spacing w:line="223" w:lineRule="exact"/>
              <w:ind w:right="130"/>
              <w:jc w:val="center"/>
              <w:rPr>
                <w:sz w:val="22"/>
                <w:szCs w:val="22"/>
              </w:rPr>
            </w:pPr>
            <w:r w:rsidRPr="00FD2B82">
              <w:rPr>
                <w:sz w:val="22"/>
                <w:szCs w:val="22"/>
              </w:rPr>
              <w:t>30,00 /</w:t>
            </w:r>
            <w:r>
              <w:rPr>
                <w:sz w:val="22"/>
                <w:szCs w:val="22"/>
              </w:rPr>
              <w:t xml:space="preserve"> </w:t>
            </w:r>
            <w:r w:rsidRPr="00FD2B82">
              <w:rPr>
                <w:sz w:val="22"/>
                <w:szCs w:val="22"/>
              </w:rPr>
              <w:t>до 30 дней</w:t>
            </w:r>
          </w:p>
        </w:tc>
      </w:tr>
      <w:tr w:rsidR="0023212C" w:rsidRPr="00FD2B82" w14:paraId="2A2D2CED" w14:textId="77777777" w:rsidTr="00383E1F">
        <w:trPr>
          <w:trHeight w:hRule="exact" w:val="475"/>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11451BE2" w14:textId="77777777" w:rsidR="0023212C" w:rsidRPr="00FD2B82" w:rsidRDefault="0023212C" w:rsidP="00383E1F">
            <w:pPr>
              <w:shd w:val="clear" w:color="auto" w:fill="FFFFFF"/>
              <w:rPr>
                <w:sz w:val="22"/>
                <w:szCs w:val="22"/>
              </w:rPr>
            </w:pPr>
            <w:r w:rsidRPr="00FD2B82">
              <w:rPr>
                <w:sz w:val="22"/>
                <w:szCs w:val="22"/>
              </w:rPr>
              <w:t>2</w:t>
            </w:r>
          </w:p>
        </w:tc>
        <w:tc>
          <w:tcPr>
            <w:tcW w:w="4486" w:type="dxa"/>
            <w:tcBorders>
              <w:top w:val="single" w:sz="6" w:space="0" w:color="auto"/>
              <w:left w:val="single" w:sz="6" w:space="0" w:color="auto"/>
              <w:bottom w:val="single" w:sz="6" w:space="0" w:color="auto"/>
              <w:right w:val="single" w:sz="6" w:space="0" w:color="auto"/>
            </w:tcBorders>
            <w:shd w:val="clear" w:color="auto" w:fill="FFFFFF"/>
          </w:tcPr>
          <w:p w14:paraId="234B56EA" w14:textId="77777777" w:rsidR="0023212C" w:rsidRPr="00FD2B82" w:rsidRDefault="0023212C" w:rsidP="00383E1F">
            <w:pPr>
              <w:shd w:val="clear" w:color="auto" w:fill="FFFFFF"/>
              <w:spacing w:line="223" w:lineRule="exact"/>
              <w:ind w:right="302"/>
              <w:rPr>
                <w:sz w:val="22"/>
                <w:szCs w:val="22"/>
              </w:rPr>
            </w:pPr>
            <w:proofErr w:type="spellStart"/>
            <w:r>
              <w:rPr>
                <w:spacing w:val="-3"/>
                <w:sz w:val="22"/>
                <w:szCs w:val="22"/>
              </w:rPr>
              <w:t>О</w:t>
            </w:r>
            <w:r w:rsidRPr="00FD2B82">
              <w:rPr>
                <w:spacing w:val="-3"/>
                <w:sz w:val="22"/>
                <w:szCs w:val="22"/>
              </w:rPr>
              <w:t>боженные</w:t>
            </w:r>
            <w:proofErr w:type="spellEnd"/>
            <w:r w:rsidRPr="00FD2B82">
              <w:rPr>
                <w:spacing w:val="-3"/>
                <w:sz w:val="22"/>
                <w:szCs w:val="22"/>
              </w:rPr>
              <w:t xml:space="preserve"> (при температуре не менее </w:t>
            </w:r>
            <w:r w:rsidRPr="00FD2B82">
              <w:rPr>
                <w:spacing w:val="-1"/>
                <w:sz w:val="22"/>
                <w:szCs w:val="22"/>
              </w:rPr>
              <w:t>800 С) отходы шлифовки-полировки</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14:paraId="1C52101F" w14:textId="51033FCF" w:rsidR="0023212C" w:rsidRPr="00FD2B82" w:rsidRDefault="00423BF4" w:rsidP="00383E1F">
            <w:pPr>
              <w:shd w:val="clear" w:color="auto" w:fill="FFFFFF"/>
              <w:spacing w:line="223" w:lineRule="exact"/>
              <w:ind w:right="79"/>
              <w:rPr>
                <w:sz w:val="22"/>
                <w:szCs w:val="22"/>
              </w:rPr>
            </w:pPr>
            <w:r>
              <w:rPr>
                <w:sz w:val="22"/>
                <w:szCs w:val="22"/>
              </w:rPr>
              <w:t>30</w:t>
            </w:r>
            <w:r w:rsidR="0023212C" w:rsidRPr="00FD2B82">
              <w:rPr>
                <w:sz w:val="22"/>
                <w:szCs w:val="22"/>
              </w:rPr>
              <w:t>,00/</w:t>
            </w:r>
            <w:r w:rsidR="0023212C">
              <w:rPr>
                <w:sz w:val="22"/>
                <w:szCs w:val="22"/>
              </w:rPr>
              <w:t xml:space="preserve"> </w:t>
            </w:r>
            <w:r w:rsidR="0023212C" w:rsidRPr="00FD2B82">
              <w:rPr>
                <w:sz w:val="22"/>
                <w:szCs w:val="22"/>
              </w:rPr>
              <w:t>до 10 дней</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1341492F" w14:textId="77777777" w:rsidR="0023212C" w:rsidRPr="00FD2B82" w:rsidRDefault="0023212C" w:rsidP="00383E1F">
            <w:pPr>
              <w:shd w:val="clear" w:color="auto" w:fill="FFFFFF"/>
              <w:spacing w:line="230" w:lineRule="exact"/>
              <w:ind w:right="122"/>
              <w:rPr>
                <w:sz w:val="22"/>
                <w:szCs w:val="22"/>
              </w:rPr>
            </w:pPr>
            <w:r w:rsidRPr="00FD2B82">
              <w:rPr>
                <w:sz w:val="22"/>
                <w:szCs w:val="22"/>
              </w:rPr>
              <w:t>3,00/</w:t>
            </w:r>
            <w:r>
              <w:rPr>
                <w:sz w:val="22"/>
                <w:szCs w:val="22"/>
              </w:rPr>
              <w:t xml:space="preserve"> </w:t>
            </w:r>
            <w:r w:rsidRPr="00FD2B82">
              <w:rPr>
                <w:sz w:val="22"/>
                <w:szCs w:val="22"/>
              </w:rPr>
              <w:t>до 30 дней</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14:paraId="4AA15455" w14:textId="77777777" w:rsidR="0023212C" w:rsidRPr="00FD2B82" w:rsidRDefault="0023212C" w:rsidP="00383E1F">
            <w:pPr>
              <w:shd w:val="clear" w:color="auto" w:fill="FFFFFF"/>
              <w:jc w:val="center"/>
              <w:rPr>
                <w:sz w:val="22"/>
                <w:szCs w:val="22"/>
              </w:rPr>
            </w:pPr>
            <w:r w:rsidRPr="00FD2B82">
              <w:rPr>
                <w:sz w:val="22"/>
                <w:szCs w:val="22"/>
              </w:rPr>
              <w:t>-</w:t>
            </w:r>
          </w:p>
        </w:tc>
      </w:tr>
      <w:tr w:rsidR="0023212C" w:rsidRPr="00FD2B82" w14:paraId="3480F3CA" w14:textId="77777777" w:rsidTr="00383E1F">
        <w:trPr>
          <w:trHeight w:hRule="exact" w:val="468"/>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22215717" w14:textId="77777777" w:rsidR="0023212C" w:rsidRPr="00FD2B82" w:rsidRDefault="0023212C" w:rsidP="00383E1F">
            <w:pPr>
              <w:shd w:val="clear" w:color="auto" w:fill="FFFFFF"/>
              <w:rPr>
                <w:sz w:val="22"/>
                <w:szCs w:val="22"/>
              </w:rPr>
            </w:pPr>
            <w:r w:rsidRPr="00FD2B82">
              <w:rPr>
                <w:sz w:val="22"/>
                <w:szCs w:val="22"/>
              </w:rPr>
              <w:t>3</w:t>
            </w:r>
          </w:p>
        </w:tc>
        <w:tc>
          <w:tcPr>
            <w:tcW w:w="4486" w:type="dxa"/>
            <w:tcBorders>
              <w:top w:val="single" w:sz="6" w:space="0" w:color="auto"/>
              <w:left w:val="single" w:sz="6" w:space="0" w:color="auto"/>
              <w:bottom w:val="single" w:sz="6" w:space="0" w:color="auto"/>
              <w:right w:val="single" w:sz="6" w:space="0" w:color="auto"/>
            </w:tcBorders>
            <w:shd w:val="clear" w:color="auto" w:fill="FFFFFF"/>
          </w:tcPr>
          <w:p w14:paraId="7416E2C5" w14:textId="77777777" w:rsidR="0023212C" w:rsidRPr="00FD2B82" w:rsidRDefault="0023212C" w:rsidP="00383E1F">
            <w:pPr>
              <w:shd w:val="clear" w:color="auto" w:fill="FFFFFF"/>
              <w:rPr>
                <w:sz w:val="22"/>
                <w:szCs w:val="22"/>
              </w:rPr>
            </w:pPr>
            <w:r>
              <w:rPr>
                <w:spacing w:val="-3"/>
                <w:sz w:val="22"/>
                <w:szCs w:val="22"/>
              </w:rPr>
              <w:t>Н</w:t>
            </w:r>
            <w:r w:rsidRPr="00FD2B82">
              <w:rPr>
                <w:spacing w:val="-3"/>
                <w:sz w:val="22"/>
                <w:szCs w:val="22"/>
              </w:rPr>
              <w:t>еобожженные отходы шлифовки-полировки</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14:paraId="2D06A278" w14:textId="7A591AB5" w:rsidR="0023212C" w:rsidRPr="00FD2B82" w:rsidRDefault="00423BF4" w:rsidP="00383E1F">
            <w:pPr>
              <w:shd w:val="clear" w:color="auto" w:fill="FFFFFF"/>
              <w:spacing w:line="230" w:lineRule="exact"/>
              <w:ind w:right="58"/>
              <w:rPr>
                <w:sz w:val="22"/>
                <w:szCs w:val="22"/>
              </w:rPr>
            </w:pPr>
            <w:r>
              <w:rPr>
                <w:sz w:val="22"/>
                <w:szCs w:val="22"/>
              </w:rPr>
              <w:t>39</w:t>
            </w:r>
            <w:r w:rsidR="0023212C" w:rsidRPr="00FD2B82">
              <w:rPr>
                <w:sz w:val="22"/>
                <w:szCs w:val="22"/>
              </w:rPr>
              <w:t>,00/</w:t>
            </w:r>
            <w:r w:rsidR="0023212C">
              <w:rPr>
                <w:sz w:val="22"/>
                <w:szCs w:val="22"/>
              </w:rPr>
              <w:t xml:space="preserve"> </w:t>
            </w:r>
            <w:r w:rsidR="0023212C" w:rsidRPr="00FD2B82">
              <w:rPr>
                <w:sz w:val="22"/>
                <w:szCs w:val="22"/>
              </w:rPr>
              <w:t>до 15 дней</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729395A8" w14:textId="77777777" w:rsidR="0023212C" w:rsidRPr="00FD2B82" w:rsidRDefault="0023212C" w:rsidP="00383E1F">
            <w:pPr>
              <w:shd w:val="clear" w:color="auto" w:fill="FFFFFF"/>
              <w:spacing w:line="223" w:lineRule="exact"/>
              <w:ind w:right="122"/>
              <w:rPr>
                <w:sz w:val="22"/>
                <w:szCs w:val="22"/>
              </w:rPr>
            </w:pPr>
            <w:r w:rsidRPr="00FD2B82">
              <w:rPr>
                <w:sz w:val="22"/>
                <w:szCs w:val="22"/>
              </w:rPr>
              <w:t>3,50/</w:t>
            </w:r>
            <w:r>
              <w:rPr>
                <w:sz w:val="22"/>
                <w:szCs w:val="22"/>
              </w:rPr>
              <w:t xml:space="preserve"> </w:t>
            </w:r>
            <w:r w:rsidRPr="00FD2B82">
              <w:rPr>
                <w:sz w:val="22"/>
                <w:szCs w:val="22"/>
              </w:rPr>
              <w:t>до 30 дней</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14:paraId="22E1337C" w14:textId="77777777" w:rsidR="0023212C" w:rsidRPr="00FD2B82" w:rsidRDefault="0023212C" w:rsidP="00383E1F">
            <w:pPr>
              <w:shd w:val="clear" w:color="auto" w:fill="FFFFFF"/>
              <w:jc w:val="center"/>
              <w:rPr>
                <w:sz w:val="22"/>
                <w:szCs w:val="22"/>
              </w:rPr>
            </w:pPr>
            <w:r w:rsidRPr="00FD2B82">
              <w:rPr>
                <w:sz w:val="22"/>
                <w:szCs w:val="22"/>
              </w:rPr>
              <w:t>-</w:t>
            </w:r>
          </w:p>
        </w:tc>
      </w:tr>
      <w:tr w:rsidR="0023212C" w:rsidRPr="00FD2B82" w14:paraId="40DD7717" w14:textId="77777777" w:rsidTr="00383E1F">
        <w:trPr>
          <w:trHeight w:hRule="exact" w:val="706"/>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52155AC2" w14:textId="77777777" w:rsidR="0023212C" w:rsidRPr="00FD2B82" w:rsidRDefault="0023212C" w:rsidP="00383E1F">
            <w:pPr>
              <w:shd w:val="clear" w:color="auto" w:fill="FFFFFF"/>
              <w:rPr>
                <w:sz w:val="22"/>
                <w:szCs w:val="22"/>
              </w:rPr>
            </w:pPr>
            <w:r w:rsidRPr="00FD2B82">
              <w:rPr>
                <w:sz w:val="22"/>
                <w:szCs w:val="22"/>
              </w:rPr>
              <w:t>4</w:t>
            </w:r>
          </w:p>
        </w:tc>
        <w:tc>
          <w:tcPr>
            <w:tcW w:w="4486" w:type="dxa"/>
            <w:tcBorders>
              <w:top w:val="single" w:sz="6" w:space="0" w:color="auto"/>
              <w:left w:val="single" w:sz="6" w:space="0" w:color="auto"/>
              <w:bottom w:val="single" w:sz="6" w:space="0" w:color="auto"/>
              <w:right w:val="single" w:sz="6" w:space="0" w:color="auto"/>
            </w:tcBorders>
            <w:shd w:val="clear" w:color="auto" w:fill="FFFFFF"/>
          </w:tcPr>
          <w:p w14:paraId="18479E2B" w14:textId="77777777" w:rsidR="0023212C" w:rsidRPr="00FD2B82" w:rsidRDefault="0023212C" w:rsidP="00383E1F">
            <w:pPr>
              <w:shd w:val="clear" w:color="auto" w:fill="FFFFFF"/>
              <w:spacing w:line="230" w:lineRule="exact"/>
              <w:ind w:right="180"/>
              <w:rPr>
                <w:sz w:val="22"/>
                <w:szCs w:val="22"/>
              </w:rPr>
            </w:pPr>
            <w:r>
              <w:rPr>
                <w:spacing w:val="-3"/>
                <w:sz w:val="22"/>
                <w:szCs w:val="22"/>
              </w:rPr>
              <w:t>Н</w:t>
            </w:r>
            <w:r w:rsidRPr="00FD2B82">
              <w:rPr>
                <w:spacing w:val="-3"/>
                <w:sz w:val="22"/>
                <w:szCs w:val="22"/>
              </w:rPr>
              <w:t xml:space="preserve">изкопробные золотосодержащие сплавы </w:t>
            </w:r>
            <w:r w:rsidRPr="00FD2B82">
              <w:rPr>
                <w:spacing w:val="-1"/>
                <w:sz w:val="22"/>
                <w:szCs w:val="22"/>
              </w:rPr>
              <w:t>(Аи менее 30 %) и сыпучие золото</w:t>
            </w:r>
            <w:r w:rsidRPr="00FD2B82">
              <w:rPr>
                <w:spacing w:val="-1"/>
                <w:sz w:val="22"/>
                <w:szCs w:val="22"/>
              </w:rPr>
              <w:softHyphen/>
              <w:t>содержащие отходы (Аи от 10 до 30 %)</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14:paraId="0E8B9B5C" w14:textId="0BCED8C4" w:rsidR="0023212C" w:rsidRPr="00FD2B82" w:rsidRDefault="00423BF4" w:rsidP="00383E1F">
            <w:pPr>
              <w:shd w:val="clear" w:color="auto" w:fill="FFFFFF"/>
              <w:spacing w:line="230" w:lineRule="exact"/>
              <w:ind w:right="50"/>
              <w:rPr>
                <w:sz w:val="22"/>
                <w:szCs w:val="22"/>
              </w:rPr>
            </w:pPr>
            <w:r>
              <w:rPr>
                <w:sz w:val="22"/>
                <w:szCs w:val="22"/>
              </w:rPr>
              <w:t>25</w:t>
            </w:r>
            <w:r w:rsidR="0023212C" w:rsidRPr="00FD2B82">
              <w:rPr>
                <w:sz w:val="22"/>
                <w:szCs w:val="22"/>
              </w:rPr>
              <w:t>,00/</w:t>
            </w:r>
            <w:r w:rsidR="0023212C">
              <w:rPr>
                <w:sz w:val="22"/>
                <w:szCs w:val="22"/>
              </w:rPr>
              <w:t xml:space="preserve"> </w:t>
            </w:r>
            <w:r w:rsidR="0023212C" w:rsidRPr="00FD2B82">
              <w:rPr>
                <w:sz w:val="22"/>
                <w:szCs w:val="22"/>
              </w:rPr>
              <w:t xml:space="preserve">до 15 </w:t>
            </w:r>
            <w:r w:rsidR="0023212C" w:rsidRPr="00FD2B82">
              <w:rPr>
                <w:bCs/>
                <w:sz w:val="22"/>
                <w:szCs w:val="22"/>
              </w:rPr>
              <w:t>дней</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1CD3D3B1" w14:textId="77777777" w:rsidR="0023212C" w:rsidRPr="00FD2B82" w:rsidRDefault="0023212C" w:rsidP="00383E1F">
            <w:pPr>
              <w:shd w:val="clear" w:color="auto" w:fill="FFFFFF"/>
              <w:spacing w:line="230" w:lineRule="exact"/>
              <w:ind w:right="94"/>
              <w:rPr>
                <w:sz w:val="22"/>
                <w:szCs w:val="22"/>
              </w:rPr>
            </w:pPr>
            <w:r w:rsidRPr="00FD2B82">
              <w:rPr>
                <w:sz w:val="22"/>
                <w:szCs w:val="22"/>
              </w:rPr>
              <w:t>2,30/</w:t>
            </w:r>
            <w:r>
              <w:rPr>
                <w:sz w:val="22"/>
                <w:szCs w:val="22"/>
              </w:rPr>
              <w:t xml:space="preserve"> </w:t>
            </w:r>
            <w:r w:rsidRPr="00FD2B82">
              <w:rPr>
                <w:sz w:val="22"/>
                <w:szCs w:val="22"/>
              </w:rPr>
              <w:t xml:space="preserve">до 30 </w:t>
            </w:r>
            <w:r w:rsidRPr="00FD2B82">
              <w:rPr>
                <w:bCs/>
                <w:sz w:val="22"/>
                <w:szCs w:val="22"/>
              </w:rPr>
              <w:t>дней</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14:paraId="056CFAC8" w14:textId="77777777" w:rsidR="0023212C" w:rsidRPr="00FD2B82" w:rsidRDefault="0023212C" w:rsidP="00383E1F">
            <w:pPr>
              <w:shd w:val="clear" w:color="auto" w:fill="FFFFFF"/>
              <w:rPr>
                <w:sz w:val="22"/>
                <w:szCs w:val="22"/>
              </w:rPr>
            </w:pPr>
          </w:p>
        </w:tc>
      </w:tr>
      <w:tr w:rsidR="0023212C" w:rsidRPr="00FD2B82" w14:paraId="65FE4AEA" w14:textId="77777777" w:rsidTr="00383E1F">
        <w:trPr>
          <w:trHeight w:hRule="exact" w:val="468"/>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0B2E7C2F" w14:textId="77777777" w:rsidR="0023212C" w:rsidRPr="00FD2B82" w:rsidRDefault="0023212C" w:rsidP="00383E1F">
            <w:pPr>
              <w:shd w:val="clear" w:color="auto" w:fill="FFFFFF"/>
              <w:rPr>
                <w:sz w:val="22"/>
                <w:szCs w:val="22"/>
              </w:rPr>
            </w:pPr>
            <w:r w:rsidRPr="00FD2B82">
              <w:rPr>
                <w:sz w:val="22"/>
                <w:szCs w:val="22"/>
              </w:rPr>
              <w:t>5</w:t>
            </w:r>
          </w:p>
        </w:tc>
        <w:tc>
          <w:tcPr>
            <w:tcW w:w="4486" w:type="dxa"/>
            <w:tcBorders>
              <w:top w:val="single" w:sz="6" w:space="0" w:color="auto"/>
              <w:left w:val="single" w:sz="6" w:space="0" w:color="auto"/>
              <w:bottom w:val="single" w:sz="6" w:space="0" w:color="auto"/>
              <w:right w:val="single" w:sz="6" w:space="0" w:color="auto"/>
            </w:tcBorders>
            <w:shd w:val="clear" w:color="auto" w:fill="FFFFFF"/>
          </w:tcPr>
          <w:p w14:paraId="115ECDDA" w14:textId="77777777" w:rsidR="0023212C" w:rsidRPr="00FD2B82" w:rsidRDefault="0023212C" w:rsidP="00383E1F">
            <w:pPr>
              <w:shd w:val="clear" w:color="auto" w:fill="FFFFFF"/>
              <w:spacing w:line="230" w:lineRule="exact"/>
              <w:ind w:right="144"/>
              <w:rPr>
                <w:sz w:val="22"/>
                <w:szCs w:val="22"/>
              </w:rPr>
            </w:pPr>
            <w:r>
              <w:rPr>
                <w:spacing w:val="-3"/>
                <w:sz w:val="22"/>
                <w:szCs w:val="22"/>
              </w:rPr>
              <w:t>О</w:t>
            </w:r>
            <w:r w:rsidRPr="00FD2B82">
              <w:rPr>
                <w:spacing w:val="-3"/>
                <w:sz w:val="22"/>
                <w:szCs w:val="22"/>
              </w:rPr>
              <w:t xml:space="preserve">тходы </w:t>
            </w:r>
            <w:proofErr w:type="spellStart"/>
            <w:r w:rsidRPr="00FD2B82">
              <w:rPr>
                <w:spacing w:val="-3"/>
                <w:sz w:val="22"/>
                <w:szCs w:val="22"/>
              </w:rPr>
              <w:t>электрохимполировки</w:t>
            </w:r>
            <w:proofErr w:type="spellEnd"/>
            <w:r w:rsidRPr="00FD2B82">
              <w:rPr>
                <w:spacing w:val="-3"/>
                <w:sz w:val="22"/>
                <w:szCs w:val="22"/>
              </w:rPr>
              <w:t xml:space="preserve"> - растворы и </w:t>
            </w:r>
            <w:r w:rsidRPr="00FD2B82">
              <w:rPr>
                <w:sz w:val="22"/>
                <w:szCs w:val="22"/>
              </w:rPr>
              <w:t>сухие соли</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14:paraId="7D0BCF33" w14:textId="23C40F83" w:rsidR="0023212C" w:rsidRPr="00FD2B82" w:rsidRDefault="00423BF4" w:rsidP="00383E1F">
            <w:pPr>
              <w:shd w:val="clear" w:color="auto" w:fill="FFFFFF"/>
              <w:spacing w:line="230" w:lineRule="exact"/>
              <w:ind w:right="50"/>
              <w:rPr>
                <w:sz w:val="22"/>
                <w:szCs w:val="22"/>
              </w:rPr>
            </w:pPr>
            <w:r>
              <w:rPr>
                <w:sz w:val="22"/>
                <w:szCs w:val="22"/>
              </w:rPr>
              <w:t>60</w:t>
            </w:r>
            <w:r w:rsidR="0023212C" w:rsidRPr="00FD2B82">
              <w:rPr>
                <w:sz w:val="22"/>
                <w:szCs w:val="22"/>
              </w:rPr>
              <w:t>,00/</w:t>
            </w:r>
            <w:r w:rsidR="0023212C">
              <w:rPr>
                <w:sz w:val="22"/>
                <w:szCs w:val="22"/>
              </w:rPr>
              <w:t xml:space="preserve"> </w:t>
            </w:r>
            <w:r w:rsidR="0023212C" w:rsidRPr="00FD2B82">
              <w:rPr>
                <w:sz w:val="22"/>
                <w:szCs w:val="22"/>
              </w:rPr>
              <w:t>до 15 дней</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4918E1C5" w14:textId="77777777" w:rsidR="0023212C" w:rsidRPr="00FD2B82" w:rsidRDefault="0023212C" w:rsidP="00383E1F">
            <w:pPr>
              <w:shd w:val="clear" w:color="auto" w:fill="FFFFFF"/>
              <w:rPr>
                <w:sz w:val="22"/>
                <w:szCs w:val="22"/>
              </w:rPr>
            </w:pPr>
            <w:r w:rsidRPr="00FD2B82">
              <w:rPr>
                <w:sz w:val="22"/>
                <w:szCs w:val="22"/>
              </w:rPr>
              <w:t>-</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14:paraId="5A9A2159" w14:textId="77777777" w:rsidR="0023212C" w:rsidRPr="00FD2B82" w:rsidRDefault="0023212C" w:rsidP="00383E1F">
            <w:pPr>
              <w:shd w:val="clear" w:color="auto" w:fill="FFFFFF"/>
              <w:jc w:val="center"/>
              <w:rPr>
                <w:sz w:val="22"/>
                <w:szCs w:val="22"/>
              </w:rPr>
            </w:pPr>
            <w:r w:rsidRPr="00FD2B82">
              <w:rPr>
                <w:sz w:val="22"/>
                <w:szCs w:val="22"/>
              </w:rPr>
              <w:t>-</w:t>
            </w:r>
          </w:p>
        </w:tc>
      </w:tr>
      <w:tr w:rsidR="0023212C" w:rsidRPr="00FD2B82" w14:paraId="0D632EDE" w14:textId="77777777" w:rsidTr="00383E1F">
        <w:trPr>
          <w:trHeight w:hRule="exact" w:val="468"/>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678CEF50" w14:textId="77777777" w:rsidR="0023212C" w:rsidRPr="00FD2B82" w:rsidRDefault="0023212C" w:rsidP="00383E1F">
            <w:pPr>
              <w:shd w:val="clear" w:color="auto" w:fill="FFFFFF"/>
              <w:rPr>
                <w:sz w:val="22"/>
                <w:szCs w:val="22"/>
              </w:rPr>
            </w:pPr>
            <w:r w:rsidRPr="00FD2B82">
              <w:rPr>
                <w:sz w:val="22"/>
                <w:szCs w:val="22"/>
              </w:rPr>
              <w:t>6</w:t>
            </w:r>
          </w:p>
        </w:tc>
        <w:tc>
          <w:tcPr>
            <w:tcW w:w="4486" w:type="dxa"/>
            <w:tcBorders>
              <w:top w:val="single" w:sz="6" w:space="0" w:color="auto"/>
              <w:left w:val="single" w:sz="6" w:space="0" w:color="auto"/>
              <w:bottom w:val="single" w:sz="6" w:space="0" w:color="auto"/>
              <w:right w:val="single" w:sz="6" w:space="0" w:color="auto"/>
            </w:tcBorders>
            <w:shd w:val="clear" w:color="auto" w:fill="FFFFFF"/>
          </w:tcPr>
          <w:p w14:paraId="24C5B704" w14:textId="77777777" w:rsidR="0023212C" w:rsidRPr="00FD2B82" w:rsidRDefault="0023212C" w:rsidP="00383E1F">
            <w:pPr>
              <w:shd w:val="clear" w:color="auto" w:fill="FFFFFF"/>
              <w:spacing w:line="223" w:lineRule="exact"/>
              <w:ind w:right="684"/>
              <w:rPr>
                <w:sz w:val="22"/>
                <w:szCs w:val="22"/>
              </w:rPr>
            </w:pPr>
            <w:r>
              <w:rPr>
                <w:spacing w:val="-3"/>
                <w:sz w:val="22"/>
                <w:szCs w:val="22"/>
              </w:rPr>
              <w:t>О</w:t>
            </w:r>
            <w:r w:rsidRPr="00FD2B82">
              <w:rPr>
                <w:spacing w:val="-3"/>
                <w:sz w:val="22"/>
                <w:szCs w:val="22"/>
              </w:rPr>
              <w:t xml:space="preserve">тходы </w:t>
            </w:r>
            <w:proofErr w:type="spellStart"/>
            <w:r w:rsidRPr="00FD2B82">
              <w:rPr>
                <w:spacing w:val="-3"/>
                <w:sz w:val="22"/>
                <w:szCs w:val="22"/>
              </w:rPr>
              <w:t>электрохимполировки</w:t>
            </w:r>
            <w:proofErr w:type="spellEnd"/>
            <w:r w:rsidRPr="00FD2B82">
              <w:rPr>
                <w:spacing w:val="-3"/>
                <w:sz w:val="22"/>
                <w:szCs w:val="22"/>
              </w:rPr>
              <w:t xml:space="preserve"> -</w:t>
            </w:r>
            <w:r w:rsidRPr="00FD2B82">
              <w:rPr>
                <w:sz w:val="22"/>
                <w:szCs w:val="22"/>
              </w:rPr>
              <w:t>металлизированные осадки</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14:paraId="500ADDF5" w14:textId="5972239E" w:rsidR="0023212C" w:rsidRPr="00FD2B82" w:rsidRDefault="00423BF4" w:rsidP="00383E1F">
            <w:pPr>
              <w:shd w:val="clear" w:color="auto" w:fill="FFFFFF"/>
              <w:spacing w:line="223" w:lineRule="exact"/>
              <w:ind w:right="50"/>
              <w:rPr>
                <w:sz w:val="22"/>
                <w:szCs w:val="22"/>
              </w:rPr>
            </w:pPr>
            <w:r>
              <w:rPr>
                <w:sz w:val="22"/>
                <w:szCs w:val="22"/>
              </w:rPr>
              <w:t>24</w:t>
            </w:r>
            <w:r w:rsidR="0023212C" w:rsidRPr="00FD2B82">
              <w:rPr>
                <w:sz w:val="22"/>
                <w:szCs w:val="22"/>
              </w:rPr>
              <w:t>,00/</w:t>
            </w:r>
            <w:r w:rsidR="0023212C">
              <w:rPr>
                <w:sz w:val="22"/>
                <w:szCs w:val="22"/>
              </w:rPr>
              <w:t xml:space="preserve"> </w:t>
            </w:r>
            <w:r w:rsidR="0023212C" w:rsidRPr="00FD2B82">
              <w:rPr>
                <w:sz w:val="22"/>
                <w:szCs w:val="22"/>
              </w:rPr>
              <w:t>до 15 дней</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4BF1E11C" w14:textId="77777777" w:rsidR="0023212C" w:rsidRPr="00FD2B82" w:rsidRDefault="0023212C" w:rsidP="00383E1F">
            <w:pPr>
              <w:shd w:val="clear" w:color="auto" w:fill="FFFFFF"/>
              <w:rPr>
                <w:sz w:val="22"/>
                <w:szCs w:val="22"/>
              </w:rPr>
            </w:pPr>
            <w:r w:rsidRPr="00FD2B82">
              <w:rPr>
                <w:sz w:val="22"/>
                <w:szCs w:val="22"/>
              </w:rPr>
              <w:t>-</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14:paraId="1955D899" w14:textId="77777777" w:rsidR="0023212C" w:rsidRPr="00FD2B82" w:rsidRDefault="0023212C" w:rsidP="00383E1F">
            <w:pPr>
              <w:shd w:val="clear" w:color="auto" w:fill="FFFFFF"/>
              <w:jc w:val="center"/>
              <w:rPr>
                <w:sz w:val="22"/>
                <w:szCs w:val="22"/>
              </w:rPr>
            </w:pPr>
            <w:r w:rsidRPr="00FD2B82">
              <w:rPr>
                <w:sz w:val="22"/>
                <w:szCs w:val="22"/>
              </w:rPr>
              <w:t>-</w:t>
            </w:r>
          </w:p>
        </w:tc>
      </w:tr>
      <w:tr w:rsidR="0023212C" w:rsidRPr="00FD2B82" w14:paraId="603E17A8" w14:textId="77777777" w:rsidTr="00383E1F">
        <w:trPr>
          <w:trHeight w:hRule="exact" w:val="468"/>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3109A07D" w14:textId="77777777" w:rsidR="0023212C" w:rsidRPr="00FD2B82" w:rsidRDefault="0023212C" w:rsidP="00383E1F">
            <w:pPr>
              <w:shd w:val="clear" w:color="auto" w:fill="FFFFFF"/>
              <w:rPr>
                <w:sz w:val="22"/>
                <w:szCs w:val="22"/>
              </w:rPr>
            </w:pPr>
            <w:r w:rsidRPr="00FD2B82">
              <w:rPr>
                <w:sz w:val="22"/>
                <w:szCs w:val="22"/>
              </w:rPr>
              <w:t>7</w:t>
            </w:r>
          </w:p>
        </w:tc>
        <w:tc>
          <w:tcPr>
            <w:tcW w:w="4486" w:type="dxa"/>
            <w:tcBorders>
              <w:top w:val="single" w:sz="6" w:space="0" w:color="auto"/>
              <w:left w:val="single" w:sz="6" w:space="0" w:color="auto"/>
              <w:bottom w:val="single" w:sz="6" w:space="0" w:color="auto"/>
              <w:right w:val="single" w:sz="6" w:space="0" w:color="auto"/>
            </w:tcBorders>
            <w:shd w:val="clear" w:color="auto" w:fill="FFFFFF"/>
          </w:tcPr>
          <w:p w14:paraId="595EAAD5" w14:textId="77777777" w:rsidR="0023212C" w:rsidRPr="00FD2B82" w:rsidRDefault="0023212C" w:rsidP="00383E1F">
            <w:pPr>
              <w:shd w:val="clear" w:color="auto" w:fill="FFFFFF"/>
              <w:spacing w:line="223" w:lineRule="exact"/>
              <w:ind w:right="94"/>
              <w:rPr>
                <w:sz w:val="22"/>
                <w:szCs w:val="22"/>
              </w:rPr>
            </w:pPr>
            <w:r>
              <w:rPr>
                <w:spacing w:val="-3"/>
                <w:sz w:val="22"/>
                <w:szCs w:val="22"/>
              </w:rPr>
              <w:t>Ш</w:t>
            </w:r>
            <w:r w:rsidRPr="00FD2B82">
              <w:rPr>
                <w:spacing w:val="-3"/>
                <w:sz w:val="22"/>
                <w:szCs w:val="22"/>
              </w:rPr>
              <w:t xml:space="preserve">ламы отстойников, съемы тиглей и другие </w:t>
            </w:r>
            <w:r w:rsidRPr="00FD2B82">
              <w:rPr>
                <w:sz w:val="22"/>
                <w:szCs w:val="22"/>
              </w:rPr>
              <w:t>отходы (Аи от 1,0 до 2,5 %)</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14:paraId="1FCC9BE7" w14:textId="6BEB173A" w:rsidR="0023212C" w:rsidRPr="00FD2B82" w:rsidRDefault="00423BF4" w:rsidP="00383E1F">
            <w:pPr>
              <w:shd w:val="clear" w:color="auto" w:fill="FFFFFF"/>
              <w:spacing w:line="230" w:lineRule="exact"/>
              <w:ind w:right="58"/>
              <w:rPr>
                <w:sz w:val="22"/>
                <w:szCs w:val="22"/>
              </w:rPr>
            </w:pPr>
            <w:r>
              <w:rPr>
                <w:sz w:val="22"/>
                <w:szCs w:val="22"/>
              </w:rPr>
              <w:t>68</w:t>
            </w:r>
            <w:r w:rsidR="0023212C" w:rsidRPr="00FD2B82">
              <w:rPr>
                <w:sz w:val="22"/>
                <w:szCs w:val="22"/>
              </w:rPr>
              <w:t>,00/</w:t>
            </w:r>
            <w:r w:rsidR="0023212C">
              <w:rPr>
                <w:sz w:val="22"/>
                <w:szCs w:val="22"/>
              </w:rPr>
              <w:t xml:space="preserve"> </w:t>
            </w:r>
            <w:r w:rsidR="0023212C" w:rsidRPr="00FD2B82">
              <w:rPr>
                <w:sz w:val="22"/>
                <w:szCs w:val="22"/>
              </w:rPr>
              <w:t>до 20 дней</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07859D53" w14:textId="77777777" w:rsidR="0023212C" w:rsidRPr="00FD2B82" w:rsidRDefault="0023212C" w:rsidP="00383E1F">
            <w:pPr>
              <w:shd w:val="clear" w:color="auto" w:fill="FFFFFF"/>
              <w:rPr>
                <w:sz w:val="22"/>
                <w:szCs w:val="22"/>
              </w:rPr>
            </w:pPr>
            <w:r w:rsidRPr="00FD2B82">
              <w:rPr>
                <w:sz w:val="22"/>
                <w:szCs w:val="22"/>
              </w:rPr>
              <w:t>-</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14:paraId="2BF139AB" w14:textId="77777777" w:rsidR="0023212C" w:rsidRPr="00FD2B82" w:rsidRDefault="0023212C" w:rsidP="00383E1F">
            <w:pPr>
              <w:shd w:val="clear" w:color="auto" w:fill="FFFFFF"/>
              <w:jc w:val="center"/>
              <w:rPr>
                <w:sz w:val="22"/>
                <w:szCs w:val="22"/>
              </w:rPr>
            </w:pPr>
            <w:r w:rsidRPr="00FD2B82">
              <w:rPr>
                <w:sz w:val="22"/>
                <w:szCs w:val="22"/>
              </w:rPr>
              <w:t>-</w:t>
            </w:r>
          </w:p>
        </w:tc>
      </w:tr>
      <w:tr w:rsidR="0023212C" w:rsidRPr="00FD2B82" w14:paraId="7FA60E3B" w14:textId="77777777" w:rsidTr="00383E1F">
        <w:trPr>
          <w:trHeight w:hRule="exact" w:val="475"/>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491E6D42" w14:textId="77777777" w:rsidR="0023212C" w:rsidRPr="00FD2B82" w:rsidRDefault="0023212C" w:rsidP="00383E1F">
            <w:pPr>
              <w:shd w:val="clear" w:color="auto" w:fill="FFFFFF"/>
              <w:rPr>
                <w:sz w:val="22"/>
                <w:szCs w:val="22"/>
              </w:rPr>
            </w:pPr>
            <w:r w:rsidRPr="00FD2B82">
              <w:rPr>
                <w:sz w:val="22"/>
                <w:szCs w:val="22"/>
              </w:rPr>
              <w:t>8</w:t>
            </w:r>
          </w:p>
        </w:tc>
        <w:tc>
          <w:tcPr>
            <w:tcW w:w="4486" w:type="dxa"/>
            <w:tcBorders>
              <w:top w:val="single" w:sz="6" w:space="0" w:color="auto"/>
              <w:left w:val="single" w:sz="6" w:space="0" w:color="auto"/>
              <w:bottom w:val="single" w:sz="6" w:space="0" w:color="auto"/>
              <w:right w:val="single" w:sz="6" w:space="0" w:color="auto"/>
            </w:tcBorders>
            <w:shd w:val="clear" w:color="auto" w:fill="FFFFFF"/>
          </w:tcPr>
          <w:p w14:paraId="2F526607" w14:textId="77777777" w:rsidR="0023212C" w:rsidRPr="00FD2B82" w:rsidRDefault="0023212C" w:rsidP="00383E1F">
            <w:pPr>
              <w:shd w:val="clear" w:color="auto" w:fill="FFFFFF"/>
              <w:spacing w:line="230" w:lineRule="exact"/>
              <w:ind w:right="94"/>
              <w:rPr>
                <w:sz w:val="22"/>
                <w:szCs w:val="22"/>
              </w:rPr>
            </w:pPr>
            <w:r>
              <w:rPr>
                <w:spacing w:val="-3"/>
                <w:sz w:val="22"/>
                <w:szCs w:val="22"/>
              </w:rPr>
              <w:t>Ш</w:t>
            </w:r>
            <w:r w:rsidRPr="00FD2B82">
              <w:rPr>
                <w:spacing w:val="-3"/>
                <w:sz w:val="22"/>
                <w:szCs w:val="22"/>
              </w:rPr>
              <w:t>ламы отстойников</w:t>
            </w:r>
            <w:r w:rsidRPr="00FD2B82">
              <w:rPr>
                <w:smallCaps/>
                <w:spacing w:val="-5"/>
                <w:sz w:val="22"/>
                <w:szCs w:val="22"/>
              </w:rPr>
              <w:t xml:space="preserve">, </w:t>
            </w:r>
            <w:r w:rsidRPr="00FD2B82">
              <w:rPr>
                <w:spacing w:val="-5"/>
                <w:sz w:val="22"/>
                <w:szCs w:val="22"/>
              </w:rPr>
              <w:t xml:space="preserve">съемы тиглей и другие </w:t>
            </w:r>
            <w:r w:rsidRPr="00FD2B82">
              <w:rPr>
                <w:sz w:val="22"/>
                <w:szCs w:val="22"/>
              </w:rPr>
              <w:t>отходы (Аи от 0,8 до 1,0 %)</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14:paraId="0720E759" w14:textId="25FADC16" w:rsidR="0023212C" w:rsidRPr="00FD2B82" w:rsidRDefault="00423BF4" w:rsidP="00383E1F">
            <w:pPr>
              <w:shd w:val="clear" w:color="auto" w:fill="FFFFFF"/>
              <w:spacing w:line="230" w:lineRule="exact"/>
              <w:ind w:right="58"/>
              <w:rPr>
                <w:sz w:val="22"/>
                <w:szCs w:val="22"/>
              </w:rPr>
            </w:pPr>
            <w:r>
              <w:rPr>
                <w:sz w:val="22"/>
                <w:szCs w:val="22"/>
              </w:rPr>
              <w:t>102</w:t>
            </w:r>
            <w:r w:rsidR="0023212C" w:rsidRPr="00FD2B82">
              <w:rPr>
                <w:sz w:val="22"/>
                <w:szCs w:val="22"/>
              </w:rPr>
              <w:t>,00/</w:t>
            </w:r>
            <w:r w:rsidR="0023212C">
              <w:rPr>
                <w:sz w:val="22"/>
                <w:szCs w:val="22"/>
              </w:rPr>
              <w:t xml:space="preserve"> </w:t>
            </w:r>
            <w:r w:rsidR="0023212C" w:rsidRPr="00FD2B82">
              <w:rPr>
                <w:sz w:val="22"/>
                <w:szCs w:val="22"/>
              </w:rPr>
              <w:t>до 20 дней</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1457FBC7" w14:textId="77777777" w:rsidR="0023212C" w:rsidRPr="00FD2B82" w:rsidRDefault="0023212C" w:rsidP="00383E1F">
            <w:pPr>
              <w:shd w:val="clear" w:color="auto" w:fill="FFFFFF"/>
              <w:rPr>
                <w:sz w:val="22"/>
                <w:szCs w:val="22"/>
              </w:rPr>
            </w:pPr>
            <w:r w:rsidRPr="00FD2B82">
              <w:rPr>
                <w:sz w:val="22"/>
                <w:szCs w:val="22"/>
              </w:rPr>
              <w:t>-</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14:paraId="0E62CED9" w14:textId="77777777" w:rsidR="0023212C" w:rsidRPr="00FD2B82" w:rsidRDefault="0023212C" w:rsidP="00383E1F">
            <w:pPr>
              <w:shd w:val="clear" w:color="auto" w:fill="FFFFFF"/>
              <w:jc w:val="center"/>
              <w:rPr>
                <w:sz w:val="22"/>
                <w:szCs w:val="22"/>
              </w:rPr>
            </w:pPr>
            <w:r w:rsidRPr="00FD2B82">
              <w:rPr>
                <w:sz w:val="22"/>
                <w:szCs w:val="22"/>
              </w:rPr>
              <w:t>-</w:t>
            </w:r>
          </w:p>
        </w:tc>
      </w:tr>
      <w:tr w:rsidR="0023212C" w:rsidRPr="00FD2B82" w14:paraId="7D41B52C" w14:textId="77777777" w:rsidTr="00383E1F">
        <w:trPr>
          <w:trHeight w:hRule="exact" w:val="475"/>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207CDE81" w14:textId="77777777" w:rsidR="0023212C" w:rsidRPr="00FD2B82" w:rsidRDefault="0023212C" w:rsidP="00383E1F">
            <w:pPr>
              <w:shd w:val="clear" w:color="auto" w:fill="FFFFFF"/>
              <w:rPr>
                <w:sz w:val="22"/>
                <w:szCs w:val="22"/>
              </w:rPr>
            </w:pPr>
            <w:r w:rsidRPr="00FD2B82">
              <w:rPr>
                <w:sz w:val="22"/>
                <w:szCs w:val="22"/>
              </w:rPr>
              <w:t>9</w:t>
            </w:r>
          </w:p>
        </w:tc>
        <w:tc>
          <w:tcPr>
            <w:tcW w:w="4486" w:type="dxa"/>
            <w:tcBorders>
              <w:top w:val="single" w:sz="6" w:space="0" w:color="auto"/>
              <w:left w:val="single" w:sz="6" w:space="0" w:color="auto"/>
              <w:bottom w:val="single" w:sz="6" w:space="0" w:color="auto"/>
              <w:right w:val="single" w:sz="6" w:space="0" w:color="auto"/>
            </w:tcBorders>
            <w:shd w:val="clear" w:color="auto" w:fill="FFFFFF"/>
          </w:tcPr>
          <w:p w14:paraId="7170B215" w14:textId="77777777" w:rsidR="0023212C" w:rsidRPr="00FD2B82" w:rsidRDefault="0023212C" w:rsidP="00383E1F">
            <w:pPr>
              <w:shd w:val="clear" w:color="auto" w:fill="FFFFFF"/>
              <w:spacing w:line="230" w:lineRule="exact"/>
              <w:ind w:right="36"/>
              <w:rPr>
                <w:sz w:val="22"/>
                <w:szCs w:val="22"/>
              </w:rPr>
            </w:pPr>
            <w:r>
              <w:rPr>
                <w:spacing w:val="-2"/>
                <w:sz w:val="22"/>
                <w:szCs w:val="22"/>
              </w:rPr>
              <w:t>В</w:t>
            </w:r>
            <w:r w:rsidRPr="00FD2B82">
              <w:rPr>
                <w:spacing w:val="-2"/>
                <w:sz w:val="22"/>
                <w:szCs w:val="22"/>
              </w:rPr>
              <w:t xml:space="preserve">ысокопробные серебросодержащие сплавы </w:t>
            </w:r>
            <w:r w:rsidRPr="00FD2B82">
              <w:rPr>
                <w:spacing w:val="-1"/>
                <w:sz w:val="22"/>
                <w:szCs w:val="22"/>
              </w:rPr>
              <w:t>и сыпучие отходы (Ад более 90 %)</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14:paraId="0B6CCAD1" w14:textId="77777777" w:rsidR="0023212C" w:rsidRPr="00FD2B82" w:rsidRDefault="0023212C" w:rsidP="00383E1F">
            <w:pPr>
              <w:shd w:val="clear" w:color="auto" w:fill="FFFFFF"/>
              <w:rPr>
                <w:sz w:val="22"/>
                <w:szCs w:val="22"/>
              </w:rPr>
            </w:pPr>
            <w:r w:rsidRPr="00FD2B82">
              <w:rPr>
                <w:sz w:val="22"/>
                <w:szCs w:val="22"/>
              </w:rPr>
              <w:t>-</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67AD58B7" w14:textId="77777777" w:rsidR="0023212C" w:rsidRPr="00FD2B82" w:rsidRDefault="0023212C" w:rsidP="00383E1F">
            <w:pPr>
              <w:shd w:val="clear" w:color="auto" w:fill="FFFFFF"/>
              <w:spacing w:line="223" w:lineRule="exact"/>
              <w:ind w:right="94"/>
              <w:rPr>
                <w:sz w:val="22"/>
                <w:szCs w:val="22"/>
              </w:rPr>
            </w:pPr>
            <w:r w:rsidRPr="00FD2B82">
              <w:rPr>
                <w:sz w:val="22"/>
                <w:szCs w:val="22"/>
              </w:rPr>
              <w:t>2,00/</w:t>
            </w:r>
            <w:r>
              <w:rPr>
                <w:sz w:val="22"/>
                <w:szCs w:val="22"/>
              </w:rPr>
              <w:t xml:space="preserve"> </w:t>
            </w:r>
            <w:r w:rsidRPr="00FD2B82">
              <w:rPr>
                <w:sz w:val="22"/>
                <w:szCs w:val="22"/>
              </w:rPr>
              <w:t>до 30 дней</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14:paraId="00314571" w14:textId="77777777" w:rsidR="0023212C" w:rsidRPr="00FD2B82" w:rsidRDefault="0023212C" w:rsidP="00383E1F">
            <w:pPr>
              <w:shd w:val="clear" w:color="auto" w:fill="FFFFFF"/>
              <w:jc w:val="center"/>
              <w:rPr>
                <w:sz w:val="22"/>
                <w:szCs w:val="22"/>
              </w:rPr>
            </w:pPr>
            <w:r w:rsidRPr="00FD2B82">
              <w:rPr>
                <w:sz w:val="22"/>
                <w:szCs w:val="22"/>
              </w:rPr>
              <w:t>-</w:t>
            </w:r>
          </w:p>
        </w:tc>
      </w:tr>
      <w:tr w:rsidR="0023212C" w:rsidRPr="00FD2B82" w14:paraId="2EA84AAD" w14:textId="77777777" w:rsidTr="00383E1F">
        <w:trPr>
          <w:trHeight w:hRule="exact" w:val="475"/>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5CD050DF" w14:textId="77777777" w:rsidR="0023212C" w:rsidRPr="00FD2B82" w:rsidRDefault="0023212C" w:rsidP="00383E1F">
            <w:pPr>
              <w:shd w:val="clear" w:color="auto" w:fill="FFFFFF"/>
              <w:rPr>
                <w:sz w:val="22"/>
                <w:szCs w:val="22"/>
              </w:rPr>
            </w:pPr>
            <w:r w:rsidRPr="00FD2B82">
              <w:rPr>
                <w:sz w:val="22"/>
                <w:szCs w:val="22"/>
              </w:rPr>
              <w:t>10</w:t>
            </w:r>
          </w:p>
        </w:tc>
        <w:tc>
          <w:tcPr>
            <w:tcW w:w="4486" w:type="dxa"/>
            <w:tcBorders>
              <w:top w:val="single" w:sz="6" w:space="0" w:color="auto"/>
              <w:left w:val="single" w:sz="6" w:space="0" w:color="auto"/>
              <w:bottom w:val="single" w:sz="6" w:space="0" w:color="auto"/>
              <w:right w:val="single" w:sz="6" w:space="0" w:color="auto"/>
            </w:tcBorders>
            <w:shd w:val="clear" w:color="auto" w:fill="FFFFFF"/>
          </w:tcPr>
          <w:p w14:paraId="3EBB54DA" w14:textId="77777777" w:rsidR="0023212C" w:rsidRPr="00FD2B82" w:rsidRDefault="0023212C" w:rsidP="00383E1F">
            <w:pPr>
              <w:shd w:val="clear" w:color="auto" w:fill="FFFFFF"/>
              <w:spacing w:line="223" w:lineRule="exact"/>
              <w:ind w:right="29"/>
              <w:rPr>
                <w:sz w:val="22"/>
                <w:szCs w:val="22"/>
              </w:rPr>
            </w:pPr>
            <w:r>
              <w:rPr>
                <w:spacing w:val="-3"/>
                <w:sz w:val="22"/>
                <w:szCs w:val="22"/>
              </w:rPr>
              <w:t>Н</w:t>
            </w:r>
            <w:r w:rsidRPr="00FD2B82">
              <w:rPr>
                <w:spacing w:val="-3"/>
                <w:sz w:val="22"/>
                <w:szCs w:val="22"/>
              </w:rPr>
              <w:t xml:space="preserve">изкопробные серебросодержащие сплавы и </w:t>
            </w:r>
            <w:r w:rsidRPr="00FD2B82">
              <w:rPr>
                <w:spacing w:val="-1"/>
                <w:sz w:val="22"/>
                <w:szCs w:val="22"/>
              </w:rPr>
              <w:t>сыпучие отходы (Ад от 50 до 90 %)</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14:paraId="33B300DE" w14:textId="77777777" w:rsidR="0023212C" w:rsidRPr="00FD2B82" w:rsidRDefault="0023212C" w:rsidP="00383E1F">
            <w:pPr>
              <w:shd w:val="clear" w:color="auto" w:fill="FFFFFF"/>
              <w:rPr>
                <w:sz w:val="22"/>
                <w:szCs w:val="22"/>
              </w:rPr>
            </w:pP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75351E09" w14:textId="77777777" w:rsidR="0023212C" w:rsidRPr="00FD2B82" w:rsidRDefault="0023212C" w:rsidP="00383E1F">
            <w:pPr>
              <w:shd w:val="clear" w:color="auto" w:fill="FFFFFF"/>
              <w:spacing w:line="230" w:lineRule="exact"/>
              <w:ind w:right="101"/>
              <w:rPr>
                <w:sz w:val="22"/>
                <w:szCs w:val="22"/>
              </w:rPr>
            </w:pPr>
            <w:r w:rsidRPr="00FD2B82">
              <w:rPr>
                <w:sz w:val="22"/>
                <w:szCs w:val="22"/>
              </w:rPr>
              <w:t>2,70/</w:t>
            </w:r>
            <w:r>
              <w:rPr>
                <w:sz w:val="22"/>
                <w:szCs w:val="22"/>
              </w:rPr>
              <w:t xml:space="preserve"> </w:t>
            </w:r>
            <w:r w:rsidRPr="00FD2B82">
              <w:rPr>
                <w:sz w:val="22"/>
                <w:szCs w:val="22"/>
              </w:rPr>
              <w:t>до 30 дней</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14:paraId="11CE33DC" w14:textId="77777777" w:rsidR="0023212C" w:rsidRPr="00FD2B82" w:rsidRDefault="0023212C" w:rsidP="00383E1F">
            <w:pPr>
              <w:shd w:val="clear" w:color="auto" w:fill="FFFFFF"/>
              <w:rPr>
                <w:sz w:val="22"/>
                <w:szCs w:val="22"/>
              </w:rPr>
            </w:pPr>
          </w:p>
        </w:tc>
      </w:tr>
      <w:tr w:rsidR="0023212C" w:rsidRPr="00FD2B82" w14:paraId="20740641" w14:textId="77777777" w:rsidTr="00383E1F">
        <w:trPr>
          <w:trHeight w:hRule="exact" w:val="504"/>
        </w:trPr>
        <w:tc>
          <w:tcPr>
            <w:tcW w:w="583" w:type="dxa"/>
            <w:tcBorders>
              <w:top w:val="single" w:sz="6" w:space="0" w:color="auto"/>
              <w:left w:val="single" w:sz="6" w:space="0" w:color="auto"/>
              <w:bottom w:val="single" w:sz="6" w:space="0" w:color="auto"/>
              <w:right w:val="single" w:sz="6" w:space="0" w:color="auto"/>
            </w:tcBorders>
            <w:shd w:val="clear" w:color="auto" w:fill="FFFFFF"/>
          </w:tcPr>
          <w:p w14:paraId="09459AD4" w14:textId="77777777" w:rsidR="0023212C" w:rsidRPr="00FD2B82" w:rsidRDefault="0023212C" w:rsidP="00383E1F">
            <w:pPr>
              <w:shd w:val="clear" w:color="auto" w:fill="FFFFFF"/>
              <w:rPr>
                <w:sz w:val="22"/>
                <w:szCs w:val="22"/>
              </w:rPr>
            </w:pPr>
            <w:r w:rsidRPr="00FD2B82">
              <w:rPr>
                <w:sz w:val="22"/>
                <w:szCs w:val="22"/>
              </w:rPr>
              <w:t>11</w:t>
            </w:r>
          </w:p>
        </w:tc>
        <w:tc>
          <w:tcPr>
            <w:tcW w:w="4486" w:type="dxa"/>
            <w:tcBorders>
              <w:top w:val="single" w:sz="6" w:space="0" w:color="auto"/>
              <w:left w:val="single" w:sz="6" w:space="0" w:color="auto"/>
              <w:bottom w:val="single" w:sz="6" w:space="0" w:color="auto"/>
              <w:right w:val="single" w:sz="6" w:space="0" w:color="auto"/>
            </w:tcBorders>
            <w:shd w:val="clear" w:color="auto" w:fill="FFFFFF"/>
          </w:tcPr>
          <w:p w14:paraId="4E517189" w14:textId="77777777" w:rsidR="0023212C" w:rsidRPr="00FD2B82" w:rsidRDefault="0023212C" w:rsidP="00383E1F">
            <w:pPr>
              <w:shd w:val="clear" w:color="auto" w:fill="FFFFFF"/>
              <w:spacing w:line="223" w:lineRule="exact"/>
              <w:ind w:right="29"/>
              <w:rPr>
                <w:sz w:val="22"/>
                <w:szCs w:val="22"/>
              </w:rPr>
            </w:pPr>
            <w:r>
              <w:rPr>
                <w:spacing w:val="-3"/>
                <w:sz w:val="22"/>
                <w:szCs w:val="22"/>
              </w:rPr>
              <w:t>Н</w:t>
            </w:r>
            <w:r w:rsidRPr="00FD2B82">
              <w:rPr>
                <w:spacing w:val="-3"/>
                <w:sz w:val="22"/>
                <w:szCs w:val="22"/>
              </w:rPr>
              <w:t xml:space="preserve">изкопробные серебросодержащие сплавы и </w:t>
            </w:r>
            <w:r w:rsidRPr="00FD2B82">
              <w:rPr>
                <w:spacing w:val="-1"/>
                <w:sz w:val="22"/>
                <w:szCs w:val="22"/>
              </w:rPr>
              <w:t>сыпучие отходы (Ад от 20 до 50 %)</w:t>
            </w:r>
          </w:p>
        </w:tc>
        <w:tc>
          <w:tcPr>
            <w:tcW w:w="1476" w:type="dxa"/>
            <w:tcBorders>
              <w:top w:val="single" w:sz="6" w:space="0" w:color="auto"/>
              <w:left w:val="single" w:sz="6" w:space="0" w:color="auto"/>
              <w:bottom w:val="single" w:sz="6" w:space="0" w:color="auto"/>
              <w:right w:val="single" w:sz="6" w:space="0" w:color="auto"/>
            </w:tcBorders>
            <w:shd w:val="clear" w:color="auto" w:fill="FFFFFF"/>
          </w:tcPr>
          <w:p w14:paraId="257D694A" w14:textId="77777777" w:rsidR="0023212C" w:rsidRPr="00FD2B82" w:rsidRDefault="0023212C" w:rsidP="00383E1F">
            <w:pPr>
              <w:shd w:val="clear" w:color="auto" w:fill="FFFFFF"/>
              <w:rPr>
                <w:sz w:val="22"/>
                <w:szCs w:val="22"/>
              </w:rPr>
            </w:pPr>
            <w:r w:rsidRPr="00FD2B82">
              <w:rPr>
                <w:sz w:val="22"/>
                <w:szCs w:val="22"/>
              </w:rPr>
              <w:t>-</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14:paraId="573D1186" w14:textId="77777777" w:rsidR="0023212C" w:rsidRPr="00FD2B82" w:rsidRDefault="0023212C" w:rsidP="00383E1F">
            <w:pPr>
              <w:shd w:val="clear" w:color="auto" w:fill="FFFFFF"/>
              <w:spacing w:line="223" w:lineRule="exact"/>
              <w:ind w:right="94"/>
              <w:rPr>
                <w:sz w:val="22"/>
                <w:szCs w:val="22"/>
              </w:rPr>
            </w:pPr>
            <w:r w:rsidRPr="00FD2B82">
              <w:rPr>
                <w:sz w:val="22"/>
                <w:szCs w:val="22"/>
              </w:rPr>
              <w:t>3,50/</w:t>
            </w:r>
            <w:r>
              <w:rPr>
                <w:sz w:val="22"/>
                <w:szCs w:val="22"/>
              </w:rPr>
              <w:t xml:space="preserve"> </w:t>
            </w:r>
            <w:r w:rsidRPr="00FD2B82">
              <w:rPr>
                <w:sz w:val="22"/>
                <w:szCs w:val="22"/>
              </w:rPr>
              <w:t>до 30 дней</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14:paraId="5CD6331F" w14:textId="77777777" w:rsidR="0023212C" w:rsidRPr="00FD2B82" w:rsidRDefault="0023212C" w:rsidP="00383E1F">
            <w:pPr>
              <w:shd w:val="clear" w:color="auto" w:fill="FFFFFF"/>
              <w:jc w:val="center"/>
              <w:rPr>
                <w:sz w:val="22"/>
                <w:szCs w:val="22"/>
              </w:rPr>
            </w:pPr>
            <w:r w:rsidRPr="00FD2B82">
              <w:rPr>
                <w:sz w:val="22"/>
                <w:szCs w:val="22"/>
              </w:rPr>
              <w:t>-</w:t>
            </w:r>
          </w:p>
        </w:tc>
      </w:tr>
    </w:tbl>
    <w:p w14:paraId="1E20A4DC" w14:textId="3653041F" w:rsidR="0023212C" w:rsidRDefault="0023212C" w:rsidP="0023212C">
      <w:pPr>
        <w:shd w:val="clear" w:color="auto" w:fill="FFFFFF"/>
        <w:spacing w:before="58"/>
        <w:ind w:hanging="159"/>
        <w:jc w:val="both"/>
        <w:rPr>
          <w:spacing w:val="-1"/>
          <w:sz w:val="22"/>
          <w:szCs w:val="22"/>
        </w:rPr>
      </w:pPr>
      <w:r w:rsidRPr="00FD2B82">
        <w:rPr>
          <w:spacing w:val="-1"/>
          <w:sz w:val="22"/>
          <w:szCs w:val="22"/>
        </w:rPr>
        <w:t xml:space="preserve">* Стоимость работ по переработке одной партии сырья составляет не менее </w:t>
      </w:r>
      <w:r w:rsidR="00A5366A">
        <w:rPr>
          <w:spacing w:val="-1"/>
          <w:sz w:val="22"/>
          <w:szCs w:val="22"/>
        </w:rPr>
        <w:t>3</w:t>
      </w:r>
      <w:r>
        <w:rPr>
          <w:spacing w:val="-1"/>
          <w:sz w:val="22"/>
          <w:szCs w:val="22"/>
        </w:rPr>
        <w:t> </w:t>
      </w:r>
      <w:r w:rsidRPr="00FD2B82">
        <w:rPr>
          <w:spacing w:val="-1"/>
          <w:sz w:val="22"/>
          <w:szCs w:val="22"/>
        </w:rPr>
        <w:t>000</w:t>
      </w:r>
      <w:r>
        <w:rPr>
          <w:spacing w:val="-1"/>
          <w:sz w:val="22"/>
          <w:szCs w:val="22"/>
        </w:rPr>
        <w:t>,00</w:t>
      </w:r>
      <w:r w:rsidRPr="00FD2B82">
        <w:rPr>
          <w:spacing w:val="-1"/>
          <w:sz w:val="22"/>
          <w:szCs w:val="22"/>
        </w:rPr>
        <w:t xml:space="preserve"> руб., без учета НДС. </w:t>
      </w:r>
    </w:p>
    <w:p w14:paraId="65615D11" w14:textId="356F8ACD" w:rsidR="0023212C" w:rsidRPr="00FD2B82" w:rsidRDefault="0023212C" w:rsidP="0023212C">
      <w:pPr>
        <w:shd w:val="clear" w:color="auto" w:fill="FFFFFF"/>
        <w:spacing w:before="58"/>
        <w:ind w:hanging="159"/>
        <w:jc w:val="both"/>
        <w:rPr>
          <w:sz w:val="22"/>
          <w:szCs w:val="22"/>
        </w:rPr>
      </w:pPr>
      <w:r w:rsidRPr="00FD2B82">
        <w:rPr>
          <w:sz w:val="22"/>
          <w:szCs w:val="22"/>
        </w:rPr>
        <w:t xml:space="preserve">В случае сдачи партии отходов, не представленных </w:t>
      </w:r>
      <w:r w:rsidR="00A5366A" w:rsidRPr="00FD2B82">
        <w:rPr>
          <w:sz w:val="22"/>
          <w:szCs w:val="22"/>
        </w:rPr>
        <w:t>в прейскуранте,</w:t>
      </w:r>
      <w:r w:rsidRPr="00FD2B82">
        <w:rPr>
          <w:sz w:val="22"/>
          <w:szCs w:val="22"/>
        </w:rPr>
        <w:t xml:space="preserve"> цена переработки -</w:t>
      </w:r>
      <w:r>
        <w:rPr>
          <w:sz w:val="22"/>
          <w:szCs w:val="22"/>
        </w:rPr>
        <w:t>д</w:t>
      </w:r>
      <w:r w:rsidRPr="00FD2B82">
        <w:rPr>
          <w:sz w:val="22"/>
          <w:szCs w:val="22"/>
        </w:rPr>
        <w:t>оговорная.</w:t>
      </w:r>
    </w:p>
    <w:p w14:paraId="633C4A83" w14:textId="77777777" w:rsidR="0023212C" w:rsidRPr="00FD2B82" w:rsidRDefault="0023212C" w:rsidP="0023212C">
      <w:pPr>
        <w:shd w:val="clear" w:color="auto" w:fill="FFFFFF"/>
        <w:spacing w:before="58" w:line="518" w:lineRule="exact"/>
        <w:ind w:hanging="158"/>
        <w:rPr>
          <w:sz w:val="22"/>
          <w:szCs w:val="22"/>
        </w:rPr>
      </w:pPr>
    </w:p>
    <w:p w14:paraId="1B036EAA" w14:textId="77777777" w:rsidR="0023212C" w:rsidRDefault="0023212C" w:rsidP="0023212C">
      <w:pPr>
        <w:shd w:val="clear" w:color="auto" w:fill="FFFFFF"/>
        <w:spacing w:before="58" w:line="518" w:lineRule="exact"/>
        <w:ind w:hanging="158"/>
        <w:rPr>
          <w:sz w:val="22"/>
          <w:szCs w:val="22"/>
        </w:rPr>
      </w:pPr>
    </w:p>
    <w:p w14:paraId="5B2ED98C" w14:textId="77777777" w:rsidR="00AE0DAB" w:rsidRDefault="00AE0DAB" w:rsidP="00455AA5">
      <w:pPr>
        <w:rPr>
          <w:sz w:val="22"/>
        </w:rPr>
      </w:pPr>
    </w:p>
    <w:sectPr w:rsidR="00AE0DAB" w:rsidSect="002D6278">
      <w:headerReference w:type="default" r:id="rId11"/>
      <w:type w:val="continuous"/>
      <w:pgSz w:w="11907" w:h="16840"/>
      <w:pgMar w:top="567" w:right="567"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F607B" w14:textId="77777777" w:rsidR="007459BA" w:rsidRDefault="007459BA">
      <w:r>
        <w:separator/>
      </w:r>
    </w:p>
  </w:endnote>
  <w:endnote w:type="continuationSeparator" w:id="0">
    <w:p w14:paraId="7FD6EBB2" w14:textId="77777777" w:rsidR="007459BA" w:rsidRDefault="0074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DB667" w14:textId="77777777" w:rsidR="00131299" w:rsidRDefault="00131299">
    <w:pPr>
      <w:pStyle w:val="a7"/>
      <w:rPr>
        <w:b/>
        <w:i/>
        <w:sz w:val="22"/>
      </w:rPr>
    </w:pPr>
    <w:r>
      <w:rPr>
        <w:b/>
        <w:i/>
        <w:sz w:val="22"/>
      </w:rPr>
      <w:t>Сдатчик___________________________</w:t>
    </w:r>
    <w:r>
      <w:rPr>
        <w:b/>
        <w:i/>
        <w:sz w:val="22"/>
      </w:rPr>
      <w:tab/>
    </w:r>
    <w:r>
      <w:rPr>
        <w:b/>
        <w:i/>
        <w:sz w:val="22"/>
      </w:rPr>
      <w:tab/>
      <w:t>Переработчик______________________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07D2" w14:textId="77777777" w:rsidR="00131299" w:rsidRDefault="00131299">
    <w:pPr>
      <w:pStyle w:val="a7"/>
      <w:rPr>
        <w:b/>
        <w:i/>
        <w:sz w:val="22"/>
      </w:rPr>
    </w:pPr>
    <w:r>
      <w:rPr>
        <w:b/>
        <w:i/>
        <w:sz w:val="22"/>
      </w:rPr>
      <w:t>Сдатчик___________________________</w:t>
    </w:r>
    <w:r>
      <w:rPr>
        <w:b/>
        <w:i/>
        <w:sz w:val="22"/>
      </w:rPr>
      <w:tab/>
    </w:r>
    <w:r>
      <w:rPr>
        <w:b/>
        <w:i/>
        <w:sz w:val="22"/>
      </w:rPr>
      <w:tab/>
      <w:t>Переработчик______________________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73EB5" w14:textId="77777777" w:rsidR="007459BA" w:rsidRDefault="007459BA">
      <w:r>
        <w:separator/>
      </w:r>
    </w:p>
  </w:footnote>
  <w:footnote w:type="continuationSeparator" w:id="0">
    <w:p w14:paraId="28DFE641" w14:textId="77777777" w:rsidR="007459BA" w:rsidRDefault="00745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EA66" w14:textId="77777777" w:rsidR="00131299" w:rsidRDefault="00880729">
    <w:pPr>
      <w:pStyle w:val="a3"/>
      <w:framePr w:wrap="around" w:vAnchor="text" w:hAnchor="margin" w:xAlign="right" w:y="1"/>
      <w:rPr>
        <w:rStyle w:val="a4"/>
      </w:rPr>
    </w:pPr>
    <w:r>
      <w:rPr>
        <w:rStyle w:val="a4"/>
      </w:rPr>
      <w:fldChar w:fldCharType="begin"/>
    </w:r>
    <w:r w:rsidR="00131299">
      <w:rPr>
        <w:rStyle w:val="a4"/>
      </w:rPr>
      <w:instrText xml:space="preserve">PAGE  </w:instrText>
    </w:r>
    <w:r>
      <w:rPr>
        <w:rStyle w:val="a4"/>
      </w:rPr>
      <w:fldChar w:fldCharType="end"/>
    </w:r>
  </w:p>
  <w:p w14:paraId="4524456A" w14:textId="77777777" w:rsidR="00131299" w:rsidRDefault="0013129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D1A39" w14:textId="7EAA773F" w:rsidR="00131299" w:rsidRDefault="00880729">
    <w:pPr>
      <w:pStyle w:val="a3"/>
      <w:framePr w:wrap="around" w:vAnchor="text" w:hAnchor="margin" w:xAlign="right" w:y="1"/>
      <w:rPr>
        <w:rStyle w:val="a4"/>
      </w:rPr>
    </w:pPr>
    <w:r>
      <w:rPr>
        <w:rStyle w:val="a4"/>
      </w:rPr>
      <w:fldChar w:fldCharType="begin"/>
    </w:r>
    <w:r w:rsidR="00131299">
      <w:rPr>
        <w:rStyle w:val="a4"/>
      </w:rPr>
      <w:instrText xml:space="preserve">PAGE  </w:instrText>
    </w:r>
    <w:r>
      <w:rPr>
        <w:rStyle w:val="a4"/>
      </w:rPr>
      <w:fldChar w:fldCharType="separate"/>
    </w:r>
    <w:r w:rsidR="00BC654D">
      <w:rPr>
        <w:rStyle w:val="a4"/>
        <w:noProof/>
      </w:rPr>
      <w:t>3</w:t>
    </w:r>
    <w:r>
      <w:rPr>
        <w:rStyle w:val="a4"/>
      </w:rPr>
      <w:fldChar w:fldCharType="end"/>
    </w:r>
  </w:p>
  <w:p w14:paraId="28D3D413" w14:textId="77777777" w:rsidR="00131299" w:rsidRDefault="00131299">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D3338" w14:textId="5CC4163F" w:rsidR="00131299" w:rsidRDefault="00880729">
    <w:pPr>
      <w:pStyle w:val="a3"/>
      <w:framePr w:wrap="around" w:vAnchor="text" w:hAnchor="margin" w:xAlign="right" w:y="1"/>
      <w:rPr>
        <w:rStyle w:val="a4"/>
      </w:rPr>
    </w:pPr>
    <w:r>
      <w:rPr>
        <w:rStyle w:val="a4"/>
      </w:rPr>
      <w:fldChar w:fldCharType="begin"/>
    </w:r>
    <w:r w:rsidR="00131299">
      <w:rPr>
        <w:rStyle w:val="a4"/>
      </w:rPr>
      <w:instrText xml:space="preserve">PAGE  </w:instrText>
    </w:r>
    <w:r>
      <w:rPr>
        <w:rStyle w:val="a4"/>
      </w:rPr>
      <w:fldChar w:fldCharType="separate"/>
    </w:r>
    <w:r w:rsidR="00BC654D">
      <w:rPr>
        <w:rStyle w:val="a4"/>
        <w:noProof/>
      </w:rPr>
      <w:t>5</w:t>
    </w:r>
    <w:r>
      <w:rPr>
        <w:rStyle w:val="a4"/>
      </w:rPr>
      <w:fldChar w:fldCharType="end"/>
    </w:r>
  </w:p>
  <w:p w14:paraId="12A2BB38" w14:textId="77777777" w:rsidR="00131299" w:rsidRDefault="00131299">
    <w:pPr>
      <w:pStyle w:val="a3"/>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60320"/>
    <w:multiLevelType w:val="multilevel"/>
    <w:tmpl w:val="470ABCEC"/>
    <w:lvl w:ilvl="0">
      <w:start w:val="7"/>
      <w:numFmt w:val="decimal"/>
      <w:lvlText w:val="%1."/>
      <w:lvlJc w:val="left"/>
      <w:pPr>
        <w:tabs>
          <w:tab w:val="num" w:pos="363"/>
        </w:tabs>
        <w:ind w:left="363" w:hanging="363"/>
      </w:pPr>
      <w:rPr>
        <w:rFonts w:hint="default"/>
      </w:rPr>
    </w:lvl>
    <w:lvl w:ilvl="1">
      <w:start w:val="1"/>
      <w:numFmt w:val="decimal"/>
      <w:lvlText w:val="%1.%2."/>
      <w:lvlJc w:val="left"/>
      <w:pPr>
        <w:tabs>
          <w:tab w:val="num" w:pos="363"/>
        </w:tabs>
        <w:ind w:left="363" w:hanging="36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8D13EAA"/>
    <w:multiLevelType w:val="multilevel"/>
    <w:tmpl w:val="7B84DE8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15:restartNumberingAfterBreak="0">
    <w:nsid w:val="1BE72398"/>
    <w:multiLevelType w:val="singleLevel"/>
    <w:tmpl w:val="88E09D50"/>
    <w:lvl w:ilvl="0">
      <w:start w:val="7500"/>
      <w:numFmt w:val="bullet"/>
      <w:lvlText w:val="-"/>
      <w:lvlJc w:val="left"/>
      <w:pPr>
        <w:tabs>
          <w:tab w:val="num" w:pos="1494"/>
        </w:tabs>
        <w:ind w:left="1494" w:hanging="360"/>
      </w:pPr>
      <w:rPr>
        <w:rFonts w:hint="default"/>
      </w:rPr>
    </w:lvl>
  </w:abstractNum>
  <w:abstractNum w:abstractNumId="3" w15:restartNumberingAfterBreak="0">
    <w:nsid w:val="20F752F6"/>
    <w:multiLevelType w:val="multilevel"/>
    <w:tmpl w:val="F81AA8C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15:restartNumberingAfterBreak="0">
    <w:nsid w:val="2BF80317"/>
    <w:multiLevelType w:val="hybridMultilevel"/>
    <w:tmpl w:val="F754E0BE"/>
    <w:lvl w:ilvl="0" w:tplc="E0001DE4">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2FF1725D"/>
    <w:multiLevelType w:val="singleLevel"/>
    <w:tmpl w:val="293C3A70"/>
    <w:lvl w:ilvl="0">
      <w:start w:val="1"/>
      <w:numFmt w:val="bullet"/>
      <w:lvlText w:val=""/>
      <w:lvlJc w:val="left"/>
      <w:pPr>
        <w:tabs>
          <w:tab w:val="num" w:pos="927"/>
        </w:tabs>
        <w:ind w:left="927" w:hanging="360"/>
      </w:pPr>
      <w:rPr>
        <w:rFonts w:ascii="Symbol" w:hAnsi="Symbol" w:hint="default"/>
      </w:rPr>
    </w:lvl>
  </w:abstractNum>
  <w:abstractNum w:abstractNumId="6" w15:restartNumberingAfterBreak="0">
    <w:nsid w:val="354677D3"/>
    <w:multiLevelType w:val="hybridMultilevel"/>
    <w:tmpl w:val="AFB6888C"/>
    <w:lvl w:ilvl="0" w:tplc="FFFFFFFF">
      <w:start w:val="1"/>
      <w:numFmt w:val="decimal"/>
      <w:lvlText w:val="%1."/>
      <w:lvlJc w:val="left"/>
      <w:pPr>
        <w:tabs>
          <w:tab w:val="num" w:pos="1068"/>
        </w:tabs>
        <w:ind w:left="1068" w:hanging="360"/>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D6B703D"/>
    <w:multiLevelType w:val="singleLevel"/>
    <w:tmpl w:val="293C3A70"/>
    <w:lvl w:ilvl="0">
      <w:start w:val="1"/>
      <w:numFmt w:val="bullet"/>
      <w:lvlText w:val=""/>
      <w:lvlJc w:val="left"/>
      <w:pPr>
        <w:tabs>
          <w:tab w:val="num" w:pos="927"/>
        </w:tabs>
        <w:ind w:left="927" w:hanging="360"/>
      </w:pPr>
      <w:rPr>
        <w:rFonts w:ascii="Symbol" w:hAnsi="Symbol" w:hint="default"/>
      </w:rPr>
    </w:lvl>
  </w:abstractNum>
  <w:abstractNum w:abstractNumId="8" w15:restartNumberingAfterBreak="0">
    <w:nsid w:val="46236662"/>
    <w:multiLevelType w:val="singleLevel"/>
    <w:tmpl w:val="1DFE179C"/>
    <w:lvl w:ilvl="0">
      <w:start w:val="9"/>
      <w:numFmt w:val="bullet"/>
      <w:lvlText w:val="-"/>
      <w:lvlJc w:val="left"/>
      <w:pPr>
        <w:tabs>
          <w:tab w:val="num" w:pos="1428"/>
        </w:tabs>
        <w:ind w:left="1428" w:hanging="360"/>
      </w:pPr>
      <w:rPr>
        <w:rFonts w:hint="default"/>
      </w:rPr>
    </w:lvl>
  </w:abstractNum>
  <w:abstractNum w:abstractNumId="9" w15:restartNumberingAfterBreak="0">
    <w:nsid w:val="54D0044C"/>
    <w:multiLevelType w:val="singleLevel"/>
    <w:tmpl w:val="293C3A70"/>
    <w:lvl w:ilvl="0">
      <w:start w:val="1"/>
      <w:numFmt w:val="bullet"/>
      <w:lvlText w:val=""/>
      <w:lvlJc w:val="left"/>
      <w:pPr>
        <w:tabs>
          <w:tab w:val="num" w:pos="927"/>
        </w:tabs>
        <w:ind w:left="927" w:hanging="360"/>
      </w:pPr>
      <w:rPr>
        <w:rFonts w:ascii="Symbol" w:hAnsi="Symbol" w:hint="default"/>
      </w:rPr>
    </w:lvl>
  </w:abstractNum>
  <w:abstractNum w:abstractNumId="10" w15:restartNumberingAfterBreak="0">
    <w:nsid w:val="69B64B98"/>
    <w:multiLevelType w:val="multilevel"/>
    <w:tmpl w:val="BC36F0C2"/>
    <w:lvl w:ilvl="0">
      <w:start w:val="1"/>
      <w:numFmt w:val="decimal"/>
      <w:suff w:val="space"/>
      <w:lvlText w:val="%1."/>
      <w:lvlJc w:val="left"/>
      <w:pPr>
        <w:ind w:left="450" w:hanging="450"/>
      </w:pPr>
      <w:rPr>
        <w:rFonts w:hint="default"/>
      </w:rPr>
    </w:lvl>
    <w:lvl w:ilvl="1">
      <w:start w:val="1"/>
      <w:numFmt w:val="decimal"/>
      <w:suff w:val="space"/>
      <w:lvlText w:val="%1.%2."/>
      <w:lvlJc w:val="left"/>
      <w:pPr>
        <w:ind w:left="450" w:hanging="450"/>
      </w:pPr>
      <w:rPr>
        <w:rFonts w:hint="default"/>
        <w:sz w:val="24"/>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9F158FB"/>
    <w:multiLevelType w:val="hybridMultilevel"/>
    <w:tmpl w:val="A2D0B5BA"/>
    <w:lvl w:ilvl="0" w:tplc="625CD388">
      <w:start w:val="4"/>
      <w:numFmt w:val="bullet"/>
      <w:lvlText w:val=""/>
      <w:lvlJc w:val="left"/>
      <w:pPr>
        <w:tabs>
          <w:tab w:val="num" w:pos="1332"/>
        </w:tabs>
        <w:ind w:left="1332" w:hanging="360"/>
      </w:pPr>
      <w:rPr>
        <w:rFonts w:ascii="Symbol" w:eastAsia="Times New Roman" w:hAnsi="Symbol" w:cs="Times New Roman" w:hint="default"/>
      </w:rPr>
    </w:lvl>
    <w:lvl w:ilvl="1" w:tplc="04190003" w:tentative="1">
      <w:start w:val="1"/>
      <w:numFmt w:val="bullet"/>
      <w:lvlText w:val="o"/>
      <w:lvlJc w:val="left"/>
      <w:pPr>
        <w:tabs>
          <w:tab w:val="num" w:pos="2052"/>
        </w:tabs>
        <w:ind w:left="2052" w:hanging="360"/>
      </w:pPr>
      <w:rPr>
        <w:rFonts w:ascii="Courier New" w:hAnsi="Courier New" w:cs="Courier New" w:hint="default"/>
      </w:rPr>
    </w:lvl>
    <w:lvl w:ilvl="2" w:tplc="04190005" w:tentative="1">
      <w:start w:val="1"/>
      <w:numFmt w:val="bullet"/>
      <w:lvlText w:val=""/>
      <w:lvlJc w:val="left"/>
      <w:pPr>
        <w:tabs>
          <w:tab w:val="num" w:pos="2772"/>
        </w:tabs>
        <w:ind w:left="2772" w:hanging="360"/>
      </w:pPr>
      <w:rPr>
        <w:rFonts w:ascii="Wingdings" w:hAnsi="Wingdings" w:hint="default"/>
      </w:rPr>
    </w:lvl>
    <w:lvl w:ilvl="3" w:tplc="04190001" w:tentative="1">
      <w:start w:val="1"/>
      <w:numFmt w:val="bullet"/>
      <w:lvlText w:val=""/>
      <w:lvlJc w:val="left"/>
      <w:pPr>
        <w:tabs>
          <w:tab w:val="num" w:pos="3492"/>
        </w:tabs>
        <w:ind w:left="3492" w:hanging="360"/>
      </w:pPr>
      <w:rPr>
        <w:rFonts w:ascii="Symbol" w:hAnsi="Symbol" w:hint="default"/>
      </w:rPr>
    </w:lvl>
    <w:lvl w:ilvl="4" w:tplc="04190003" w:tentative="1">
      <w:start w:val="1"/>
      <w:numFmt w:val="bullet"/>
      <w:lvlText w:val="o"/>
      <w:lvlJc w:val="left"/>
      <w:pPr>
        <w:tabs>
          <w:tab w:val="num" w:pos="4212"/>
        </w:tabs>
        <w:ind w:left="4212" w:hanging="360"/>
      </w:pPr>
      <w:rPr>
        <w:rFonts w:ascii="Courier New" w:hAnsi="Courier New" w:cs="Courier New" w:hint="default"/>
      </w:rPr>
    </w:lvl>
    <w:lvl w:ilvl="5" w:tplc="04190005" w:tentative="1">
      <w:start w:val="1"/>
      <w:numFmt w:val="bullet"/>
      <w:lvlText w:val=""/>
      <w:lvlJc w:val="left"/>
      <w:pPr>
        <w:tabs>
          <w:tab w:val="num" w:pos="4932"/>
        </w:tabs>
        <w:ind w:left="4932" w:hanging="360"/>
      </w:pPr>
      <w:rPr>
        <w:rFonts w:ascii="Wingdings" w:hAnsi="Wingdings" w:hint="default"/>
      </w:rPr>
    </w:lvl>
    <w:lvl w:ilvl="6" w:tplc="04190001" w:tentative="1">
      <w:start w:val="1"/>
      <w:numFmt w:val="bullet"/>
      <w:lvlText w:val=""/>
      <w:lvlJc w:val="left"/>
      <w:pPr>
        <w:tabs>
          <w:tab w:val="num" w:pos="5652"/>
        </w:tabs>
        <w:ind w:left="5652" w:hanging="360"/>
      </w:pPr>
      <w:rPr>
        <w:rFonts w:ascii="Symbol" w:hAnsi="Symbol" w:hint="default"/>
      </w:rPr>
    </w:lvl>
    <w:lvl w:ilvl="7" w:tplc="04190003" w:tentative="1">
      <w:start w:val="1"/>
      <w:numFmt w:val="bullet"/>
      <w:lvlText w:val="o"/>
      <w:lvlJc w:val="left"/>
      <w:pPr>
        <w:tabs>
          <w:tab w:val="num" w:pos="6372"/>
        </w:tabs>
        <w:ind w:left="6372" w:hanging="360"/>
      </w:pPr>
      <w:rPr>
        <w:rFonts w:ascii="Courier New" w:hAnsi="Courier New" w:cs="Courier New" w:hint="default"/>
      </w:rPr>
    </w:lvl>
    <w:lvl w:ilvl="8" w:tplc="04190005" w:tentative="1">
      <w:start w:val="1"/>
      <w:numFmt w:val="bullet"/>
      <w:lvlText w:val=""/>
      <w:lvlJc w:val="left"/>
      <w:pPr>
        <w:tabs>
          <w:tab w:val="num" w:pos="7092"/>
        </w:tabs>
        <w:ind w:left="7092" w:hanging="360"/>
      </w:pPr>
      <w:rPr>
        <w:rFonts w:ascii="Wingdings" w:hAnsi="Wingdings" w:hint="default"/>
      </w:rPr>
    </w:lvl>
  </w:abstractNum>
  <w:abstractNum w:abstractNumId="12" w15:restartNumberingAfterBreak="0">
    <w:nsid w:val="7F36093F"/>
    <w:multiLevelType w:val="multilevel"/>
    <w:tmpl w:val="D726629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9"/>
  </w:num>
  <w:num w:numId="2">
    <w:abstractNumId w:val="5"/>
  </w:num>
  <w:num w:numId="3">
    <w:abstractNumId w:val="7"/>
  </w:num>
  <w:num w:numId="4">
    <w:abstractNumId w:val="10"/>
  </w:num>
  <w:num w:numId="5">
    <w:abstractNumId w:val="0"/>
  </w:num>
  <w:num w:numId="6">
    <w:abstractNumId w:val="1"/>
  </w:num>
  <w:num w:numId="7">
    <w:abstractNumId w:val="3"/>
  </w:num>
  <w:num w:numId="8">
    <w:abstractNumId w:val="12"/>
  </w:num>
  <w:num w:numId="9">
    <w:abstractNumId w:val="2"/>
  </w:num>
  <w:num w:numId="10">
    <w:abstractNumId w:val="11"/>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66"/>
    <w:rsid w:val="00005143"/>
    <w:rsid w:val="00005799"/>
    <w:rsid w:val="00005C62"/>
    <w:rsid w:val="000101AB"/>
    <w:rsid w:val="00025C09"/>
    <w:rsid w:val="00026DE7"/>
    <w:rsid w:val="0002712C"/>
    <w:rsid w:val="0002794A"/>
    <w:rsid w:val="000360E9"/>
    <w:rsid w:val="00062A49"/>
    <w:rsid w:val="00063C2E"/>
    <w:rsid w:val="0006401D"/>
    <w:rsid w:val="00072170"/>
    <w:rsid w:val="000807E9"/>
    <w:rsid w:val="000816E2"/>
    <w:rsid w:val="00087922"/>
    <w:rsid w:val="000A5405"/>
    <w:rsid w:val="000C7C83"/>
    <w:rsid w:val="000D3358"/>
    <w:rsid w:val="001117D0"/>
    <w:rsid w:val="00117B87"/>
    <w:rsid w:val="001246DC"/>
    <w:rsid w:val="00131299"/>
    <w:rsid w:val="001466EB"/>
    <w:rsid w:val="001536A1"/>
    <w:rsid w:val="0016025A"/>
    <w:rsid w:val="00161632"/>
    <w:rsid w:val="00164220"/>
    <w:rsid w:val="00166151"/>
    <w:rsid w:val="0018029A"/>
    <w:rsid w:val="00194146"/>
    <w:rsid w:val="00197C4A"/>
    <w:rsid w:val="001A7ACB"/>
    <w:rsid w:val="001B0C8A"/>
    <w:rsid w:val="001B27C1"/>
    <w:rsid w:val="001D29E6"/>
    <w:rsid w:val="001D7999"/>
    <w:rsid w:val="001E37AA"/>
    <w:rsid w:val="001F5FB9"/>
    <w:rsid w:val="002171BC"/>
    <w:rsid w:val="0023212C"/>
    <w:rsid w:val="002408E8"/>
    <w:rsid w:val="00247EDC"/>
    <w:rsid w:val="002719A5"/>
    <w:rsid w:val="002771A3"/>
    <w:rsid w:val="002C1A95"/>
    <w:rsid w:val="002C3DA7"/>
    <w:rsid w:val="002D05DC"/>
    <w:rsid w:val="002D2525"/>
    <w:rsid w:val="002D619F"/>
    <w:rsid w:val="002D6278"/>
    <w:rsid w:val="002E6FF2"/>
    <w:rsid w:val="002F0FDF"/>
    <w:rsid w:val="002F1174"/>
    <w:rsid w:val="003067DA"/>
    <w:rsid w:val="0031047C"/>
    <w:rsid w:val="00310D00"/>
    <w:rsid w:val="00312E18"/>
    <w:rsid w:val="00316DA6"/>
    <w:rsid w:val="0033130C"/>
    <w:rsid w:val="00331BAB"/>
    <w:rsid w:val="00341791"/>
    <w:rsid w:val="003417C6"/>
    <w:rsid w:val="003472B9"/>
    <w:rsid w:val="0036503E"/>
    <w:rsid w:val="0037624D"/>
    <w:rsid w:val="003766B5"/>
    <w:rsid w:val="00377C47"/>
    <w:rsid w:val="003865A6"/>
    <w:rsid w:val="00387312"/>
    <w:rsid w:val="00390966"/>
    <w:rsid w:val="003A3CC4"/>
    <w:rsid w:val="003A46ED"/>
    <w:rsid w:val="003B1D46"/>
    <w:rsid w:val="003C2C47"/>
    <w:rsid w:val="003D6058"/>
    <w:rsid w:val="003E3D17"/>
    <w:rsid w:val="004114FA"/>
    <w:rsid w:val="00421BF8"/>
    <w:rsid w:val="00423043"/>
    <w:rsid w:val="00423BF4"/>
    <w:rsid w:val="00427688"/>
    <w:rsid w:val="00436868"/>
    <w:rsid w:val="0044312D"/>
    <w:rsid w:val="00455AA5"/>
    <w:rsid w:val="00456458"/>
    <w:rsid w:val="004564B9"/>
    <w:rsid w:val="00474CDC"/>
    <w:rsid w:val="00481204"/>
    <w:rsid w:val="004A5C93"/>
    <w:rsid w:val="004A6634"/>
    <w:rsid w:val="004B7DB1"/>
    <w:rsid w:val="004C6604"/>
    <w:rsid w:val="004E167A"/>
    <w:rsid w:val="004F62BD"/>
    <w:rsid w:val="004F664B"/>
    <w:rsid w:val="00507106"/>
    <w:rsid w:val="0051532C"/>
    <w:rsid w:val="005175DB"/>
    <w:rsid w:val="00536A29"/>
    <w:rsid w:val="00565840"/>
    <w:rsid w:val="0057019D"/>
    <w:rsid w:val="00591139"/>
    <w:rsid w:val="005A325F"/>
    <w:rsid w:val="005C3D34"/>
    <w:rsid w:val="005C7A1D"/>
    <w:rsid w:val="005C7F03"/>
    <w:rsid w:val="005D0EB0"/>
    <w:rsid w:val="005D711C"/>
    <w:rsid w:val="005E2E47"/>
    <w:rsid w:val="005E42E2"/>
    <w:rsid w:val="005F045E"/>
    <w:rsid w:val="00601C69"/>
    <w:rsid w:val="00603544"/>
    <w:rsid w:val="0060474D"/>
    <w:rsid w:val="00606174"/>
    <w:rsid w:val="00613BB5"/>
    <w:rsid w:val="00617148"/>
    <w:rsid w:val="006223C5"/>
    <w:rsid w:val="00642364"/>
    <w:rsid w:val="00642C37"/>
    <w:rsid w:val="00653551"/>
    <w:rsid w:val="00653DCD"/>
    <w:rsid w:val="00654A1E"/>
    <w:rsid w:val="006569F3"/>
    <w:rsid w:val="00660DF9"/>
    <w:rsid w:val="0066490F"/>
    <w:rsid w:val="00680842"/>
    <w:rsid w:val="006A705F"/>
    <w:rsid w:val="006B23FF"/>
    <w:rsid w:val="006B5393"/>
    <w:rsid w:val="006D122E"/>
    <w:rsid w:val="006D1D27"/>
    <w:rsid w:val="006E472A"/>
    <w:rsid w:val="006F43D7"/>
    <w:rsid w:val="00711F4F"/>
    <w:rsid w:val="00714DBE"/>
    <w:rsid w:val="0072519D"/>
    <w:rsid w:val="007252E8"/>
    <w:rsid w:val="007272BD"/>
    <w:rsid w:val="0072760C"/>
    <w:rsid w:val="00734CB1"/>
    <w:rsid w:val="00741D09"/>
    <w:rsid w:val="007424FD"/>
    <w:rsid w:val="007433E9"/>
    <w:rsid w:val="007459BA"/>
    <w:rsid w:val="007465D0"/>
    <w:rsid w:val="0075544B"/>
    <w:rsid w:val="00760269"/>
    <w:rsid w:val="00763852"/>
    <w:rsid w:val="00772279"/>
    <w:rsid w:val="007749E8"/>
    <w:rsid w:val="00774A45"/>
    <w:rsid w:val="00775BDA"/>
    <w:rsid w:val="007830B0"/>
    <w:rsid w:val="0079786E"/>
    <w:rsid w:val="007A1AED"/>
    <w:rsid w:val="007A22ED"/>
    <w:rsid w:val="007A3323"/>
    <w:rsid w:val="007B6A67"/>
    <w:rsid w:val="007C7BCB"/>
    <w:rsid w:val="007D061C"/>
    <w:rsid w:val="007D6E74"/>
    <w:rsid w:val="007D7BDE"/>
    <w:rsid w:val="007E5C00"/>
    <w:rsid w:val="008202E2"/>
    <w:rsid w:val="00840B71"/>
    <w:rsid w:val="008522F0"/>
    <w:rsid w:val="00870FDB"/>
    <w:rsid w:val="00880729"/>
    <w:rsid w:val="00882C28"/>
    <w:rsid w:val="00890059"/>
    <w:rsid w:val="008A711B"/>
    <w:rsid w:val="008C3105"/>
    <w:rsid w:val="008D0B97"/>
    <w:rsid w:val="008E5475"/>
    <w:rsid w:val="008E7D72"/>
    <w:rsid w:val="008E7E24"/>
    <w:rsid w:val="00933C36"/>
    <w:rsid w:val="00955513"/>
    <w:rsid w:val="0097332B"/>
    <w:rsid w:val="00983C0A"/>
    <w:rsid w:val="009C105D"/>
    <w:rsid w:val="009C644D"/>
    <w:rsid w:val="009D40B1"/>
    <w:rsid w:val="00A010CC"/>
    <w:rsid w:val="00A20F6F"/>
    <w:rsid w:val="00A3721D"/>
    <w:rsid w:val="00A51FD5"/>
    <w:rsid w:val="00A5366A"/>
    <w:rsid w:val="00A74D74"/>
    <w:rsid w:val="00A86AED"/>
    <w:rsid w:val="00A91120"/>
    <w:rsid w:val="00A916F9"/>
    <w:rsid w:val="00A91C71"/>
    <w:rsid w:val="00A92466"/>
    <w:rsid w:val="00AB3A7C"/>
    <w:rsid w:val="00AC3AD9"/>
    <w:rsid w:val="00AC4250"/>
    <w:rsid w:val="00AD1EEA"/>
    <w:rsid w:val="00AD2B32"/>
    <w:rsid w:val="00AD4BEA"/>
    <w:rsid w:val="00AE0DAB"/>
    <w:rsid w:val="00AE2FF2"/>
    <w:rsid w:val="00B036CC"/>
    <w:rsid w:val="00B04316"/>
    <w:rsid w:val="00B120AB"/>
    <w:rsid w:val="00B144C7"/>
    <w:rsid w:val="00B5071F"/>
    <w:rsid w:val="00B52B7B"/>
    <w:rsid w:val="00B53DA7"/>
    <w:rsid w:val="00B54A7E"/>
    <w:rsid w:val="00B72EFB"/>
    <w:rsid w:val="00B73EE7"/>
    <w:rsid w:val="00BB0631"/>
    <w:rsid w:val="00BB4839"/>
    <w:rsid w:val="00BC2852"/>
    <w:rsid w:val="00BC654D"/>
    <w:rsid w:val="00BC797D"/>
    <w:rsid w:val="00BD19F6"/>
    <w:rsid w:val="00BE4FAF"/>
    <w:rsid w:val="00C040CD"/>
    <w:rsid w:val="00C06827"/>
    <w:rsid w:val="00C27169"/>
    <w:rsid w:val="00C414A7"/>
    <w:rsid w:val="00C65596"/>
    <w:rsid w:val="00C66597"/>
    <w:rsid w:val="00C7181B"/>
    <w:rsid w:val="00C762FE"/>
    <w:rsid w:val="00C80725"/>
    <w:rsid w:val="00CB6087"/>
    <w:rsid w:val="00CC01A0"/>
    <w:rsid w:val="00CD6830"/>
    <w:rsid w:val="00CE0E8E"/>
    <w:rsid w:val="00CF1D4B"/>
    <w:rsid w:val="00D01966"/>
    <w:rsid w:val="00D257F8"/>
    <w:rsid w:val="00D30FBD"/>
    <w:rsid w:val="00D36776"/>
    <w:rsid w:val="00D64F74"/>
    <w:rsid w:val="00D801A6"/>
    <w:rsid w:val="00D8413D"/>
    <w:rsid w:val="00DB2854"/>
    <w:rsid w:val="00DB424E"/>
    <w:rsid w:val="00DF15AF"/>
    <w:rsid w:val="00DF3107"/>
    <w:rsid w:val="00E035C8"/>
    <w:rsid w:val="00E10562"/>
    <w:rsid w:val="00E106CD"/>
    <w:rsid w:val="00E20994"/>
    <w:rsid w:val="00E20B83"/>
    <w:rsid w:val="00E311FD"/>
    <w:rsid w:val="00E3441A"/>
    <w:rsid w:val="00E63078"/>
    <w:rsid w:val="00E6697B"/>
    <w:rsid w:val="00E84178"/>
    <w:rsid w:val="00E841F9"/>
    <w:rsid w:val="00EA0142"/>
    <w:rsid w:val="00EA08F0"/>
    <w:rsid w:val="00EB552C"/>
    <w:rsid w:val="00EC17B1"/>
    <w:rsid w:val="00ED2F48"/>
    <w:rsid w:val="00ED439D"/>
    <w:rsid w:val="00EE2F5F"/>
    <w:rsid w:val="00EF327A"/>
    <w:rsid w:val="00F0532F"/>
    <w:rsid w:val="00F1074B"/>
    <w:rsid w:val="00F12902"/>
    <w:rsid w:val="00F20D5E"/>
    <w:rsid w:val="00F214CB"/>
    <w:rsid w:val="00F336C5"/>
    <w:rsid w:val="00F450E3"/>
    <w:rsid w:val="00F4592B"/>
    <w:rsid w:val="00F5144C"/>
    <w:rsid w:val="00F52F64"/>
    <w:rsid w:val="00F56367"/>
    <w:rsid w:val="00F81253"/>
    <w:rsid w:val="00F860EB"/>
    <w:rsid w:val="00F86EC4"/>
    <w:rsid w:val="00F94C86"/>
    <w:rsid w:val="00FC211B"/>
    <w:rsid w:val="00FC5EC9"/>
    <w:rsid w:val="00FE75F7"/>
    <w:rsid w:val="00FF6F9B"/>
    <w:rsid w:val="00FF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5D4EFF"/>
  <w15:docId w15:val="{51DC0DAD-4123-43A3-A5AB-54C120CE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278"/>
  </w:style>
  <w:style w:type="paragraph" w:styleId="1">
    <w:name w:val="heading 1"/>
    <w:basedOn w:val="a"/>
    <w:next w:val="a"/>
    <w:qFormat/>
    <w:rsid w:val="002D6278"/>
    <w:pPr>
      <w:keepNext/>
      <w:ind w:left="1134"/>
      <w:jc w:val="both"/>
      <w:outlineLvl w:val="0"/>
    </w:pPr>
    <w:rPr>
      <w:i/>
      <w:sz w:val="22"/>
    </w:rPr>
  </w:style>
  <w:style w:type="paragraph" w:styleId="2">
    <w:name w:val="heading 2"/>
    <w:basedOn w:val="a"/>
    <w:next w:val="a"/>
    <w:qFormat/>
    <w:rsid w:val="002D6278"/>
    <w:pPr>
      <w:keepNext/>
      <w:spacing w:line="360" w:lineRule="auto"/>
      <w:ind w:left="567"/>
      <w:outlineLvl w:val="1"/>
    </w:pPr>
    <w:rPr>
      <w:b/>
      <w:sz w:val="22"/>
    </w:rPr>
  </w:style>
  <w:style w:type="paragraph" w:styleId="3">
    <w:name w:val="heading 3"/>
    <w:basedOn w:val="a"/>
    <w:next w:val="a"/>
    <w:qFormat/>
    <w:rsid w:val="002D6278"/>
    <w:pPr>
      <w:keepNext/>
      <w:tabs>
        <w:tab w:val="left" w:pos="720"/>
      </w:tabs>
      <w:jc w:val="center"/>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D6278"/>
    <w:pPr>
      <w:tabs>
        <w:tab w:val="center" w:pos="4536"/>
        <w:tab w:val="right" w:pos="9072"/>
      </w:tabs>
    </w:pPr>
  </w:style>
  <w:style w:type="character" w:styleId="a4">
    <w:name w:val="page number"/>
    <w:basedOn w:val="a0"/>
    <w:rsid w:val="002D6278"/>
  </w:style>
  <w:style w:type="paragraph" w:styleId="a5">
    <w:name w:val="Body Text Indent"/>
    <w:basedOn w:val="a"/>
    <w:rsid w:val="002D6278"/>
    <w:pPr>
      <w:numPr>
        <w:ilvl w:val="12"/>
      </w:numPr>
      <w:ind w:left="567" w:firstLine="567"/>
      <w:jc w:val="both"/>
    </w:pPr>
    <w:rPr>
      <w:sz w:val="22"/>
    </w:rPr>
  </w:style>
  <w:style w:type="paragraph" w:styleId="20">
    <w:name w:val="Body Text Indent 2"/>
    <w:basedOn w:val="a"/>
    <w:rsid w:val="002D6278"/>
    <w:pPr>
      <w:ind w:left="1134"/>
      <w:jc w:val="both"/>
    </w:pPr>
    <w:rPr>
      <w:sz w:val="22"/>
    </w:rPr>
  </w:style>
  <w:style w:type="paragraph" w:styleId="a6">
    <w:name w:val="Title"/>
    <w:basedOn w:val="a"/>
    <w:qFormat/>
    <w:rsid w:val="002D6278"/>
    <w:pPr>
      <w:ind w:left="567"/>
      <w:jc w:val="center"/>
    </w:pPr>
    <w:rPr>
      <w:rFonts w:ascii="Arial" w:hAnsi="Arial"/>
      <w:b/>
      <w:sz w:val="24"/>
    </w:rPr>
  </w:style>
  <w:style w:type="paragraph" w:styleId="30">
    <w:name w:val="Body Text Indent 3"/>
    <w:basedOn w:val="a"/>
    <w:rsid w:val="002D6278"/>
    <w:pPr>
      <w:shd w:val="clear" w:color="auto" w:fill="FFFFFF"/>
      <w:ind w:left="567" w:firstLine="567"/>
      <w:jc w:val="both"/>
    </w:pPr>
    <w:rPr>
      <w:sz w:val="22"/>
    </w:rPr>
  </w:style>
  <w:style w:type="paragraph" w:styleId="a7">
    <w:name w:val="footer"/>
    <w:basedOn w:val="a"/>
    <w:rsid w:val="002D6278"/>
    <w:pPr>
      <w:widowControl w:val="0"/>
      <w:tabs>
        <w:tab w:val="center" w:pos="4677"/>
        <w:tab w:val="right" w:pos="9355"/>
      </w:tabs>
      <w:autoSpaceDE w:val="0"/>
      <w:autoSpaceDN w:val="0"/>
      <w:adjustRightInd w:val="0"/>
    </w:pPr>
  </w:style>
  <w:style w:type="character" w:customStyle="1" w:styleId="a8">
    <w:name w:val="Цветовое выделение"/>
    <w:rsid w:val="002D6278"/>
    <w:rPr>
      <w:b/>
      <w:bCs/>
      <w:color w:val="000080"/>
      <w:sz w:val="20"/>
      <w:szCs w:val="20"/>
    </w:rPr>
  </w:style>
  <w:style w:type="paragraph" w:customStyle="1" w:styleId="a9">
    <w:name w:val="Таблицы (моноширинный)"/>
    <w:basedOn w:val="a"/>
    <w:next w:val="a"/>
    <w:rsid w:val="002D6278"/>
    <w:pPr>
      <w:widowControl w:val="0"/>
      <w:autoSpaceDE w:val="0"/>
      <w:autoSpaceDN w:val="0"/>
      <w:adjustRightInd w:val="0"/>
      <w:jc w:val="both"/>
    </w:pPr>
    <w:rPr>
      <w:rFonts w:ascii="Courier New" w:hAnsi="Courier New" w:cs="Courier New"/>
    </w:rPr>
  </w:style>
  <w:style w:type="paragraph" w:customStyle="1" w:styleId="ConsNormal">
    <w:name w:val="ConsNormal"/>
    <w:rsid w:val="002D6278"/>
    <w:pPr>
      <w:autoSpaceDE w:val="0"/>
      <w:autoSpaceDN w:val="0"/>
      <w:adjustRightInd w:val="0"/>
      <w:ind w:firstLine="720"/>
    </w:pPr>
    <w:rPr>
      <w:rFonts w:ascii="Arial" w:hAnsi="Arial" w:cs="Arial"/>
    </w:rPr>
  </w:style>
  <w:style w:type="paragraph" w:customStyle="1" w:styleId="21">
    <w:name w:val="Договор 2"/>
    <w:basedOn w:val="a"/>
    <w:rsid w:val="002D6278"/>
    <w:pPr>
      <w:tabs>
        <w:tab w:val="num" w:pos="360"/>
        <w:tab w:val="num" w:pos="720"/>
      </w:tabs>
      <w:overflowPunct w:val="0"/>
      <w:autoSpaceDE w:val="0"/>
      <w:autoSpaceDN w:val="0"/>
      <w:adjustRightInd w:val="0"/>
      <w:spacing w:after="120"/>
      <w:ind w:left="720" w:hanging="720"/>
      <w:jc w:val="both"/>
    </w:pPr>
    <w:rPr>
      <w:sz w:val="24"/>
    </w:rPr>
  </w:style>
  <w:style w:type="paragraph" w:customStyle="1" w:styleId="ConsPlusNonformat">
    <w:name w:val="ConsPlusNonformat"/>
    <w:rsid w:val="002D6278"/>
    <w:pPr>
      <w:autoSpaceDE w:val="0"/>
      <w:autoSpaceDN w:val="0"/>
      <w:adjustRightInd w:val="0"/>
    </w:pPr>
    <w:rPr>
      <w:rFonts w:ascii="Courier New" w:hAnsi="Courier New" w:cs="Courier New"/>
    </w:rPr>
  </w:style>
  <w:style w:type="paragraph" w:styleId="aa">
    <w:name w:val="Balloon Text"/>
    <w:basedOn w:val="a"/>
    <w:link w:val="ab"/>
    <w:semiHidden/>
    <w:unhideWhenUsed/>
    <w:rsid w:val="00C762FE"/>
    <w:rPr>
      <w:rFonts w:ascii="Segoe UI" w:hAnsi="Segoe UI" w:cs="Segoe UI"/>
      <w:sz w:val="18"/>
      <w:szCs w:val="18"/>
    </w:rPr>
  </w:style>
  <w:style w:type="character" w:customStyle="1" w:styleId="ab">
    <w:name w:val="Текст выноски Знак"/>
    <w:basedOn w:val="a0"/>
    <w:link w:val="aa"/>
    <w:semiHidden/>
    <w:rsid w:val="00C762FE"/>
    <w:rPr>
      <w:rFonts w:ascii="Segoe UI" w:hAnsi="Segoe UI" w:cs="Segoe UI"/>
      <w:sz w:val="18"/>
      <w:szCs w:val="18"/>
    </w:rPr>
  </w:style>
  <w:style w:type="character" w:styleId="ac">
    <w:name w:val="Hyperlink"/>
    <w:basedOn w:val="a0"/>
    <w:unhideWhenUsed/>
    <w:rsid w:val="00E84178"/>
    <w:rPr>
      <w:color w:val="0000FF"/>
      <w:u w:val="single"/>
    </w:rPr>
  </w:style>
  <w:style w:type="character" w:customStyle="1" w:styleId="211pt">
    <w:name w:val="Основной текст (2) + 11 pt;Полужирный"/>
    <w:basedOn w:val="a0"/>
    <w:rsid w:val="00E84178"/>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2">
    <w:name w:val="Основной текст (2)_"/>
    <w:basedOn w:val="a0"/>
    <w:link w:val="23"/>
    <w:rsid w:val="00E84178"/>
    <w:rPr>
      <w:shd w:val="clear" w:color="auto" w:fill="FFFFFF"/>
    </w:rPr>
  </w:style>
  <w:style w:type="paragraph" w:customStyle="1" w:styleId="23">
    <w:name w:val="Основной текст (2)"/>
    <w:basedOn w:val="a"/>
    <w:link w:val="22"/>
    <w:rsid w:val="00E84178"/>
    <w:pPr>
      <w:widowControl w:val="0"/>
      <w:shd w:val="clear" w:color="auto" w:fill="FFFFFF"/>
      <w:spacing w:before="240" w:after="360" w:line="0" w:lineRule="atLeast"/>
      <w:jc w:val="both"/>
    </w:pPr>
  </w:style>
  <w:style w:type="character" w:customStyle="1" w:styleId="FontStyle12">
    <w:name w:val="Font Style12"/>
    <w:rsid w:val="001E37A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2431</Words>
  <Characters>13862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Генеральное соглашение</vt:lpstr>
    </vt:vector>
  </TitlesOfParts>
  <Company>ЗАО "УК ПХМ"</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Генеральное соглашение</dc:title>
  <dc:creator>PIRIT-M</dc:creator>
  <cp:lastModifiedBy>user</cp:lastModifiedBy>
  <cp:revision>2</cp:revision>
  <cp:lastPrinted>2020-03-18T12:05:00Z</cp:lastPrinted>
  <dcterms:created xsi:type="dcterms:W3CDTF">2022-11-07T08:59:00Z</dcterms:created>
  <dcterms:modified xsi:type="dcterms:W3CDTF">2022-11-07T08:59:00Z</dcterms:modified>
</cp:coreProperties>
</file>